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19D3" w14:textId="77777777" w:rsidR="000012E9" w:rsidRDefault="000012E9">
      <w:pPr>
        <w:spacing w:after="22"/>
        <w:rPr>
          <w:rFonts w:ascii="Verdana" w:eastAsia="Verdana" w:hAnsi="Verdana" w:cs="Verdana"/>
          <w:b/>
          <w:color w:val="973D8F"/>
          <w:sz w:val="28"/>
        </w:rPr>
      </w:pPr>
    </w:p>
    <w:p w14:paraId="71C532E9" w14:textId="77777777" w:rsidR="000012E9" w:rsidRDefault="000012E9">
      <w:pPr>
        <w:spacing w:after="22"/>
        <w:rPr>
          <w:rFonts w:ascii="Verdana" w:eastAsia="Verdana" w:hAnsi="Verdana" w:cs="Verdana"/>
          <w:b/>
          <w:color w:val="973D8F"/>
          <w:sz w:val="28"/>
        </w:rPr>
      </w:pPr>
    </w:p>
    <w:p w14:paraId="44036443" w14:textId="012489C0" w:rsidR="003A7F02" w:rsidRDefault="000012E9">
      <w:pPr>
        <w:spacing w:after="22"/>
      </w:pPr>
      <w:r>
        <w:rPr>
          <w:rFonts w:ascii="Verdana" w:eastAsia="Verdana" w:hAnsi="Verdana" w:cs="Verdana"/>
          <w:b/>
          <w:color w:val="973D8F"/>
          <w:sz w:val="28"/>
        </w:rPr>
        <w:t xml:space="preserve">E2B Permissions Table </w:t>
      </w:r>
    </w:p>
    <w:p w14:paraId="512A35B5" w14:textId="77777777" w:rsidR="003A7F02" w:rsidRDefault="000012E9">
      <w:pPr>
        <w:spacing w:after="0"/>
      </w:pPr>
      <w:r>
        <w:rPr>
          <w:rFonts w:ascii="Verdana" w:eastAsia="Verdana" w:hAnsi="Verdana" w:cs="Verdana"/>
          <w:b/>
          <w:color w:val="973D8F"/>
          <w:sz w:val="28"/>
        </w:rPr>
        <w:t xml:space="preserve"> </w:t>
      </w:r>
    </w:p>
    <w:p w14:paraId="5B5B32A6" w14:textId="77777777" w:rsidR="003A7F02" w:rsidRDefault="000012E9">
      <w:pPr>
        <w:spacing w:after="533"/>
      </w:pPr>
      <w:r>
        <w:rPr>
          <w:rFonts w:ascii="Verdana" w:eastAsia="Verdana" w:hAnsi="Verdana" w:cs="Verdana"/>
        </w:rPr>
        <w:t xml:space="preserve">Centres and external moderators have a duty to seek advice from us as the Awarding Organisation in any case where they do not consider that they have the necessary expertise to judge whether a reasonable adjustment is needed, and/or how it should be applied. </w:t>
      </w:r>
    </w:p>
    <w:tbl>
      <w:tblPr>
        <w:tblStyle w:val="TableGrid"/>
        <w:tblW w:w="10064" w:type="dxa"/>
        <w:tblInd w:w="-519" w:type="dxa"/>
        <w:tblCellMar>
          <w:top w:w="54" w:type="dxa"/>
          <w:left w:w="108" w:type="dxa"/>
          <w:right w:w="102" w:type="dxa"/>
        </w:tblCellMar>
        <w:tblLook w:val="04A0" w:firstRow="1" w:lastRow="0" w:firstColumn="1" w:lastColumn="0" w:noHBand="0" w:noVBand="1"/>
      </w:tblPr>
      <w:tblGrid>
        <w:gridCol w:w="5365"/>
        <w:gridCol w:w="2244"/>
        <w:gridCol w:w="2455"/>
      </w:tblGrid>
      <w:tr w:rsidR="003A7F02" w14:paraId="1CC9B664" w14:textId="77777777">
        <w:trPr>
          <w:trHeight w:val="2641"/>
        </w:trPr>
        <w:tc>
          <w:tcPr>
            <w:tcW w:w="536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4B2F899" w14:textId="77777777" w:rsidR="003A7F02" w:rsidRDefault="000012E9">
            <w:pPr>
              <w:spacing w:after="117"/>
            </w:pPr>
            <w:r>
              <w:rPr>
                <w:rFonts w:ascii="Verdana" w:eastAsia="Verdana" w:hAnsi="Verdana" w:cs="Verdana"/>
                <w:b/>
                <w:sz w:val="24"/>
              </w:rPr>
              <w:t xml:space="preserve">Reasonable adjustment  </w:t>
            </w:r>
          </w:p>
          <w:p w14:paraId="70F7EDCE" w14:textId="77777777" w:rsidR="003A7F02" w:rsidRDefault="000012E9">
            <w:pPr>
              <w:spacing w:after="219"/>
            </w:pPr>
            <w:r>
              <w:rPr>
                <w:rFonts w:ascii="Verdana" w:eastAsia="Verdana" w:hAnsi="Verdana" w:cs="Verdana"/>
              </w:rPr>
              <w:t xml:space="preserve"> </w:t>
            </w:r>
          </w:p>
          <w:p w14:paraId="726AEB13" w14:textId="77777777" w:rsidR="003A7F02" w:rsidRDefault="000012E9">
            <w:pPr>
              <w:spacing w:after="216"/>
            </w:pPr>
            <w:r>
              <w:rPr>
                <w:rFonts w:ascii="Verdana" w:eastAsia="Verdana" w:hAnsi="Verdana" w:cs="Verdana"/>
                <w:b/>
              </w:rPr>
              <w:t xml:space="preserve">Key </w:t>
            </w:r>
          </w:p>
          <w:p w14:paraId="0AC91FD5" w14:textId="77777777" w:rsidR="003A7F02" w:rsidRDefault="000012E9">
            <w:r>
              <w:rPr>
                <w:rFonts w:ascii="Verdana" w:eastAsia="Verdana" w:hAnsi="Verdana" w:cs="Verdana"/>
              </w:rPr>
              <w:t xml:space="preserve">A – Reasonable adjustment permitted at the discretion of the centre. </w:t>
            </w:r>
            <w:r>
              <w:rPr>
                <w:rFonts w:ascii="Verdana" w:eastAsia="Verdana" w:hAnsi="Verdana" w:cs="Verdana"/>
                <w:b/>
              </w:rPr>
              <w:t xml:space="preserve"> </w:t>
            </w:r>
          </w:p>
          <w:p w14:paraId="60D6DF75" w14:textId="77777777" w:rsidR="003A7F02" w:rsidRDefault="000012E9">
            <w:r>
              <w:rPr>
                <w:rFonts w:ascii="Verdana" w:eastAsia="Verdana" w:hAnsi="Verdana" w:cs="Verdana"/>
                <w:b/>
              </w:rPr>
              <w:t>C – Apply to us for permission.</w:t>
            </w:r>
            <w:r>
              <w:rPr>
                <w:rFonts w:ascii="Verdana" w:eastAsia="Verdana" w:hAnsi="Verdana" w:cs="Verdana"/>
              </w:rPr>
              <w:t xml:space="preserve"> </w:t>
            </w:r>
          </w:p>
        </w:tc>
        <w:tc>
          <w:tcPr>
            <w:tcW w:w="2244" w:type="dxa"/>
            <w:tcBorders>
              <w:top w:val="single" w:sz="4" w:space="0" w:color="000000"/>
              <w:left w:val="single" w:sz="4" w:space="0" w:color="000000"/>
              <w:bottom w:val="single" w:sz="4" w:space="0" w:color="000000"/>
              <w:right w:val="single" w:sz="4" w:space="0" w:color="000000"/>
            </w:tcBorders>
            <w:shd w:val="clear" w:color="auto" w:fill="E0E0E0"/>
          </w:tcPr>
          <w:p w14:paraId="2E47645F" w14:textId="77777777" w:rsidR="003A7F02" w:rsidRDefault="000012E9">
            <w:r>
              <w:rPr>
                <w:rFonts w:ascii="Verdana" w:eastAsia="Verdana" w:hAnsi="Verdana" w:cs="Verdana"/>
                <w:sz w:val="24"/>
              </w:rPr>
              <w:t xml:space="preserve">Assessments which are NOT taken under examination or controlled* conditions </w:t>
            </w:r>
          </w:p>
        </w:tc>
        <w:tc>
          <w:tcPr>
            <w:tcW w:w="245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E25453" w14:textId="77777777" w:rsidR="003A7F02" w:rsidRDefault="000012E9">
            <w:r>
              <w:rPr>
                <w:rFonts w:ascii="Verdana" w:eastAsia="Verdana" w:hAnsi="Verdana" w:cs="Verdana"/>
                <w:b/>
                <w:sz w:val="24"/>
              </w:rPr>
              <w:t>Assessments which are taken under examination or other controlled</w:t>
            </w:r>
            <w:r>
              <w:rPr>
                <w:rFonts w:ascii="Verdana" w:eastAsia="Verdana" w:hAnsi="Verdana" w:cs="Verdana"/>
                <w:b/>
                <w:color w:val="973E90"/>
                <w:sz w:val="24"/>
              </w:rPr>
              <w:t>*</w:t>
            </w:r>
            <w:r>
              <w:rPr>
                <w:rFonts w:ascii="Verdana" w:eastAsia="Verdana" w:hAnsi="Verdana" w:cs="Verdana"/>
                <w:b/>
                <w:sz w:val="24"/>
              </w:rPr>
              <w:t xml:space="preserve"> conditions </w:t>
            </w:r>
          </w:p>
        </w:tc>
      </w:tr>
      <w:tr w:rsidR="003A7F02" w14:paraId="39CDB74C" w14:textId="77777777">
        <w:trPr>
          <w:trHeight w:val="558"/>
        </w:trPr>
        <w:tc>
          <w:tcPr>
            <w:tcW w:w="5365" w:type="dxa"/>
            <w:tcBorders>
              <w:top w:val="single" w:sz="4" w:space="0" w:color="000000"/>
              <w:left w:val="single" w:sz="4" w:space="0" w:color="000000"/>
              <w:bottom w:val="single" w:sz="4" w:space="0" w:color="000000"/>
              <w:right w:val="single" w:sz="4" w:space="0" w:color="000000"/>
            </w:tcBorders>
            <w:vAlign w:val="center"/>
          </w:tcPr>
          <w:p w14:paraId="0166E3B0" w14:textId="77777777" w:rsidR="003A7F02" w:rsidRDefault="000012E9">
            <w:r>
              <w:rPr>
                <w:rFonts w:ascii="Verdana" w:eastAsia="Verdana" w:hAnsi="Verdana" w:cs="Verdana"/>
              </w:rPr>
              <w:t xml:space="preserve">Extra time  </w:t>
            </w:r>
          </w:p>
        </w:tc>
        <w:tc>
          <w:tcPr>
            <w:tcW w:w="2244" w:type="dxa"/>
            <w:tcBorders>
              <w:top w:val="single" w:sz="4" w:space="0" w:color="000000"/>
              <w:left w:val="single" w:sz="4" w:space="0" w:color="000000"/>
              <w:bottom w:val="single" w:sz="4" w:space="0" w:color="000000"/>
              <w:right w:val="single" w:sz="4" w:space="0" w:color="000000"/>
            </w:tcBorders>
          </w:tcPr>
          <w:p w14:paraId="633983BE"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308001B1" w14:textId="77777777" w:rsidR="003A7F02" w:rsidRDefault="000012E9">
            <w:r>
              <w:rPr>
                <w:rFonts w:ascii="Verdana" w:eastAsia="Verdana" w:hAnsi="Verdana" w:cs="Verdana"/>
                <w:b/>
              </w:rPr>
              <w:t xml:space="preserve">C </w:t>
            </w:r>
          </w:p>
        </w:tc>
      </w:tr>
      <w:tr w:rsidR="003A7F02" w14:paraId="29E3964F" w14:textId="77777777">
        <w:trPr>
          <w:trHeight w:val="557"/>
        </w:trPr>
        <w:tc>
          <w:tcPr>
            <w:tcW w:w="5365" w:type="dxa"/>
            <w:tcBorders>
              <w:top w:val="single" w:sz="4" w:space="0" w:color="000000"/>
              <w:left w:val="single" w:sz="4" w:space="0" w:color="000000"/>
              <w:bottom w:val="single" w:sz="4" w:space="0" w:color="000000"/>
              <w:right w:val="single" w:sz="4" w:space="0" w:color="000000"/>
            </w:tcBorders>
            <w:vAlign w:val="center"/>
          </w:tcPr>
          <w:p w14:paraId="23FDA9D7" w14:textId="77777777" w:rsidR="003A7F02" w:rsidRDefault="000012E9">
            <w:r>
              <w:rPr>
                <w:rFonts w:ascii="Verdana" w:eastAsia="Verdana" w:hAnsi="Verdana" w:cs="Verdana"/>
              </w:rPr>
              <w:t xml:space="preserve">Supervised rest breaks </w:t>
            </w:r>
          </w:p>
        </w:tc>
        <w:tc>
          <w:tcPr>
            <w:tcW w:w="2244" w:type="dxa"/>
            <w:tcBorders>
              <w:top w:val="single" w:sz="4" w:space="0" w:color="000000"/>
              <w:left w:val="single" w:sz="4" w:space="0" w:color="000000"/>
              <w:bottom w:val="single" w:sz="4" w:space="0" w:color="000000"/>
              <w:right w:val="single" w:sz="4" w:space="0" w:color="000000"/>
            </w:tcBorders>
          </w:tcPr>
          <w:p w14:paraId="55695EAB"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46619D7D" w14:textId="77777777" w:rsidR="003A7F02" w:rsidRDefault="000012E9">
            <w:r>
              <w:rPr>
                <w:rFonts w:ascii="Verdana" w:eastAsia="Verdana" w:hAnsi="Verdana" w:cs="Verdana"/>
                <w:b/>
              </w:rPr>
              <w:t xml:space="preserve">C </w:t>
            </w:r>
          </w:p>
        </w:tc>
      </w:tr>
      <w:tr w:rsidR="003A7F02" w14:paraId="113B13FD" w14:textId="77777777">
        <w:trPr>
          <w:trHeight w:val="866"/>
        </w:trPr>
        <w:tc>
          <w:tcPr>
            <w:tcW w:w="5365" w:type="dxa"/>
            <w:tcBorders>
              <w:top w:val="single" w:sz="4" w:space="0" w:color="000000"/>
              <w:left w:val="single" w:sz="4" w:space="0" w:color="000000"/>
              <w:bottom w:val="single" w:sz="4" w:space="0" w:color="000000"/>
              <w:right w:val="single" w:sz="4" w:space="0" w:color="000000"/>
            </w:tcBorders>
            <w:vAlign w:val="center"/>
          </w:tcPr>
          <w:p w14:paraId="1B0A1CA2" w14:textId="77777777" w:rsidR="003A7F02" w:rsidRDefault="000012E9">
            <w:r>
              <w:rPr>
                <w:rFonts w:ascii="Verdana" w:eastAsia="Verdana" w:hAnsi="Verdana" w:cs="Verdana"/>
              </w:rPr>
              <w:t xml:space="preserve">Change in the organisation of assessment room </w:t>
            </w:r>
          </w:p>
        </w:tc>
        <w:tc>
          <w:tcPr>
            <w:tcW w:w="2244" w:type="dxa"/>
            <w:tcBorders>
              <w:top w:val="single" w:sz="4" w:space="0" w:color="000000"/>
              <w:left w:val="single" w:sz="4" w:space="0" w:color="000000"/>
              <w:bottom w:val="single" w:sz="4" w:space="0" w:color="000000"/>
              <w:right w:val="single" w:sz="4" w:space="0" w:color="000000"/>
            </w:tcBorders>
          </w:tcPr>
          <w:p w14:paraId="6DF934B6"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0C681D5C" w14:textId="77777777" w:rsidR="003A7F02" w:rsidRDefault="000012E9">
            <w:r>
              <w:rPr>
                <w:rFonts w:ascii="Verdana" w:eastAsia="Verdana" w:hAnsi="Verdana" w:cs="Verdana"/>
              </w:rPr>
              <w:t xml:space="preserve">A </w:t>
            </w:r>
          </w:p>
        </w:tc>
      </w:tr>
      <w:tr w:rsidR="003A7F02" w14:paraId="0EC1D2D9" w14:textId="77777777">
        <w:trPr>
          <w:trHeight w:val="557"/>
        </w:trPr>
        <w:tc>
          <w:tcPr>
            <w:tcW w:w="5365" w:type="dxa"/>
            <w:tcBorders>
              <w:top w:val="single" w:sz="4" w:space="0" w:color="000000"/>
              <w:left w:val="single" w:sz="4" w:space="0" w:color="000000"/>
              <w:bottom w:val="single" w:sz="4" w:space="0" w:color="000000"/>
              <w:right w:val="single" w:sz="4" w:space="0" w:color="000000"/>
            </w:tcBorders>
            <w:vAlign w:val="center"/>
          </w:tcPr>
          <w:p w14:paraId="227A81EA" w14:textId="77777777" w:rsidR="003A7F02" w:rsidRDefault="000012E9">
            <w:r>
              <w:rPr>
                <w:rFonts w:ascii="Verdana" w:eastAsia="Verdana" w:hAnsi="Verdana" w:cs="Verdana"/>
              </w:rPr>
              <w:t xml:space="preserve">Separate accommodation within the centre </w:t>
            </w:r>
          </w:p>
        </w:tc>
        <w:tc>
          <w:tcPr>
            <w:tcW w:w="2244" w:type="dxa"/>
            <w:tcBorders>
              <w:top w:val="single" w:sz="4" w:space="0" w:color="000000"/>
              <w:left w:val="single" w:sz="4" w:space="0" w:color="000000"/>
              <w:bottom w:val="single" w:sz="4" w:space="0" w:color="000000"/>
              <w:right w:val="single" w:sz="4" w:space="0" w:color="000000"/>
            </w:tcBorders>
          </w:tcPr>
          <w:p w14:paraId="50D6BFE7"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598CEF36" w14:textId="77777777" w:rsidR="003A7F02" w:rsidRDefault="000012E9">
            <w:r>
              <w:rPr>
                <w:rFonts w:ascii="Verdana" w:eastAsia="Verdana" w:hAnsi="Verdana" w:cs="Verdana"/>
              </w:rPr>
              <w:t xml:space="preserve">A </w:t>
            </w:r>
          </w:p>
        </w:tc>
      </w:tr>
      <w:tr w:rsidR="003A7F02" w14:paraId="5C524C10" w14:textId="77777777">
        <w:trPr>
          <w:trHeight w:val="865"/>
        </w:trPr>
        <w:tc>
          <w:tcPr>
            <w:tcW w:w="5365" w:type="dxa"/>
            <w:tcBorders>
              <w:top w:val="single" w:sz="4" w:space="0" w:color="000000"/>
              <w:left w:val="single" w:sz="4" w:space="0" w:color="000000"/>
              <w:bottom w:val="single" w:sz="4" w:space="0" w:color="000000"/>
              <w:right w:val="single" w:sz="4" w:space="0" w:color="000000"/>
            </w:tcBorders>
            <w:vAlign w:val="center"/>
          </w:tcPr>
          <w:p w14:paraId="3CC27558" w14:textId="77777777" w:rsidR="003A7F02" w:rsidRDefault="000012E9">
            <w:r>
              <w:rPr>
                <w:rFonts w:ascii="Verdana" w:eastAsia="Verdana" w:hAnsi="Verdana" w:cs="Verdana"/>
              </w:rPr>
              <w:t xml:space="preserve">Taking the assessment at an alternative venue </w:t>
            </w:r>
          </w:p>
        </w:tc>
        <w:tc>
          <w:tcPr>
            <w:tcW w:w="2244" w:type="dxa"/>
            <w:tcBorders>
              <w:top w:val="single" w:sz="4" w:space="0" w:color="000000"/>
              <w:left w:val="single" w:sz="4" w:space="0" w:color="000000"/>
              <w:bottom w:val="single" w:sz="4" w:space="0" w:color="000000"/>
              <w:right w:val="single" w:sz="4" w:space="0" w:color="000000"/>
            </w:tcBorders>
          </w:tcPr>
          <w:p w14:paraId="0B1C98BF"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631CA0D1" w14:textId="77777777" w:rsidR="003A7F02" w:rsidRDefault="000012E9">
            <w:r>
              <w:rPr>
                <w:rFonts w:ascii="Verdana" w:eastAsia="Verdana" w:hAnsi="Verdana" w:cs="Verdana"/>
                <w:b/>
              </w:rPr>
              <w:t xml:space="preserve">C </w:t>
            </w:r>
          </w:p>
        </w:tc>
      </w:tr>
      <w:tr w:rsidR="003A7F02" w14:paraId="71036330" w14:textId="77777777">
        <w:trPr>
          <w:trHeight w:val="866"/>
        </w:trPr>
        <w:tc>
          <w:tcPr>
            <w:tcW w:w="5365" w:type="dxa"/>
            <w:tcBorders>
              <w:top w:val="single" w:sz="4" w:space="0" w:color="000000"/>
              <w:left w:val="single" w:sz="4" w:space="0" w:color="000000"/>
              <w:bottom w:val="single" w:sz="4" w:space="0" w:color="000000"/>
              <w:right w:val="single" w:sz="4" w:space="0" w:color="000000"/>
            </w:tcBorders>
            <w:vAlign w:val="center"/>
          </w:tcPr>
          <w:p w14:paraId="5C3CEF5B" w14:textId="77777777" w:rsidR="003A7F02" w:rsidRDefault="000012E9">
            <w:r>
              <w:rPr>
                <w:rFonts w:ascii="Verdana" w:eastAsia="Verdana" w:hAnsi="Verdana" w:cs="Verdana"/>
              </w:rPr>
              <w:t xml:space="preserve">Use of coloured overlays, low vision aids, tinted spectacles, CCTV and OCR scanners  </w:t>
            </w:r>
          </w:p>
        </w:tc>
        <w:tc>
          <w:tcPr>
            <w:tcW w:w="2244" w:type="dxa"/>
            <w:tcBorders>
              <w:top w:val="single" w:sz="4" w:space="0" w:color="000000"/>
              <w:left w:val="single" w:sz="4" w:space="0" w:color="000000"/>
              <w:bottom w:val="single" w:sz="4" w:space="0" w:color="000000"/>
              <w:right w:val="single" w:sz="4" w:space="0" w:color="000000"/>
            </w:tcBorders>
          </w:tcPr>
          <w:p w14:paraId="28B76554"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1EB7173E" w14:textId="77777777" w:rsidR="003A7F02" w:rsidRDefault="000012E9">
            <w:r>
              <w:rPr>
                <w:rFonts w:ascii="Verdana" w:eastAsia="Verdana" w:hAnsi="Verdana" w:cs="Verdana"/>
              </w:rPr>
              <w:t xml:space="preserve">A </w:t>
            </w:r>
          </w:p>
        </w:tc>
      </w:tr>
      <w:tr w:rsidR="003A7F02" w14:paraId="3EDE35AA" w14:textId="77777777">
        <w:trPr>
          <w:trHeight w:val="557"/>
        </w:trPr>
        <w:tc>
          <w:tcPr>
            <w:tcW w:w="5365" w:type="dxa"/>
            <w:tcBorders>
              <w:top w:val="single" w:sz="4" w:space="0" w:color="000000"/>
              <w:left w:val="single" w:sz="4" w:space="0" w:color="000000"/>
              <w:bottom w:val="single" w:sz="4" w:space="0" w:color="000000"/>
              <w:right w:val="single" w:sz="4" w:space="0" w:color="000000"/>
            </w:tcBorders>
            <w:vAlign w:val="center"/>
          </w:tcPr>
          <w:p w14:paraId="2A011516" w14:textId="77777777" w:rsidR="003A7F02" w:rsidRDefault="000012E9">
            <w:r>
              <w:rPr>
                <w:rFonts w:ascii="Verdana" w:eastAsia="Verdana" w:hAnsi="Verdana" w:cs="Verdana"/>
              </w:rPr>
              <w:t xml:space="preserve">Use of assistive software </w:t>
            </w:r>
          </w:p>
        </w:tc>
        <w:tc>
          <w:tcPr>
            <w:tcW w:w="2244" w:type="dxa"/>
            <w:tcBorders>
              <w:top w:val="single" w:sz="4" w:space="0" w:color="000000"/>
              <w:left w:val="single" w:sz="4" w:space="0" w:color="000000"/>
              <w:bottom w:val="single" w:sz="4" w:space="0" w:color="000000"/>
              <w:right w:val="single" w:sz="4" w:space="0" w:color="000000"/>
            </w:tcBorders>
            <w:vAlign w:val="center"/>
          </w:tcPr>
          <w:p w14:paraId="0692AF28"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vAlign w:val="center"/>
          </w:tcPr>
          <w:p w14:paraId="445653EB" w14:textId="77777777" w:rsidR="003A7F02" w:rsidRDefault="000012E9">
            <w:r>
              <w:rPr>
                <w:rFonts w:ascii="Verdana" w:eastAsia="Verdana" w:hAnsi="Verdana" w:cs="Verdana"/>
                <w:b/>
              </w:rPr>
              <w:t xml:space="preserve">C </w:t>
            </w:r>
          </w:p>
        </w:tc>
      </w:tr>
      <w:tr w:rsidR="003A7F02" w14:paraId="2CC4321C" w14:textId="77777777">
        <w:trPr>
          <w:trHeight w:val="864"/>
        </w:trPr>
        <w:tc>
          <w:tcPr>
            <w:tcW w:w="5365" w:type="dxa"/>
            <w:tcBorders>
              <w:top w:val="single" w:sz="4" w:space="0" w:color="000000"/>
              <w:left w:val="single" w:sz="4" w:space="0" w:color="000000"/>
              <w:bottom w:val="single" w:sz="4" w:space="0" w:color="000000"/>
              <w:right w:val="single" w:sz="4" w:space="0" w:color="000000"/>
            </w:tcBorders>
            <w:vAlign w:val="center"/>
          </w:tcPr>
          <w:p w14:paraId="6DBD85AF" w14:textId="77777777" w:rsidR="003A7F02" w:rsidRDefault="000012E9">
            <w:r>
              <w:rPr>
                <w:rFonts w:ascii="Verdana" w:eastAsia="Verdana" w:hAnsi="Verdana" w:cs="Verdana"/>
              </w:rPr>
              <w:t xml:space="preserve">Use of bilingual and bilingual translation dictionaries </w:t>
            </w:r>
          </w:p>
        </w:tc>
        <w:tc>
          <w:tcPr>
            <w:tcW w:w="2244" w:type="dxa"/>
            <w:tcBorders>
              <w:top w:val="single" w:sz="4" w:space="0" w:color="000000"/>
              <w:left w:val="single" w:sz="4" w:space="0" w:color="000000"/>
              <w:bottom w:val="single" w:sz="4" w:space="0" w:color="000000"/>
              <w:right w:val="single" w:sz="4" w:space="0" w:color="000000"/>
            </w:tcBorders>
          </w:tcPr>
          <w:p w14:paraId="1ABE7CFE"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tcPr>
          <w:p w14:paraId="18CDDDD7" w14:textId="77777777" w:rsidR="003A7F02" w:rsidRDefault="000012E9">
            <w:r>
              <w:rPr>
                <w:rFonts w:ascii="Verdana" w:eastAsia="Verdana" w:hAnsi="Verdana" w:cs="Verdana"/>
                <w:b/>
              </w:rPr>
              <w:t xml:space="preserve">C </w:t>
            </w:r>
          </w:p>
        </w:tc>
      </w:tr>
      <w:tr w:rsidR="003A7F02" w14:paraId="180F6C2B" w14:textId="77777777">
        <w:trPr>
          <w:trHeight w:val="559"/>
        </w:trPr>
        <w:tc>
          <w:tcPr>
            <w:tcW w:w="5365" w:type="dxa"/>
            <w:tcBorders>
              <w:top w:val="single" w:sz="4" w:space="0" w:color="000000"/>
              <w:left w:val="single" w:sz="4" w:space="0" w:color="000000"/>
              <w:bottom w:val="single" w:sz="4" w:space="0" w:color="000000"/>
              <w:right w:val="single" w:sz="4" w:space="0" w:color="000000"/>
            </w:tcBorders>
            <w:vAlign w:val="center"/>
          </w:tcPr>
          <w:p w14:paraId="7DC32E11" w14:textId="77777777" w:rsidR="003A7F02" w:rsidRDefault="000012E9">
            <w:r>
              <w:rPr>
                <w:rFonts w:ascii="Verdana" w:eastAsia="Verdana" w:hAnsi="Verdana" w:cs="Verdana"/>
              </w:rPr>
              <w:t xml:space="preserve">Assessment material in enlarged format </w:t>
            </w:r>
          </w:p>
        </w:tc>
        <w:tc>
          <w:tcPr>
            <w:tcW w:w="2244" w:type="dxa"/>
            <w:tcBorders>
              <w:top w:val="single" w:sz="4" w:space="0" w:color="000000"/>
              <w:left w:val="single" w:sz="4" w:space="0" w:color="000000"/>
              <w:bottom w:val="single" w:sz="4" w:space="0" w:color="000000"/>
              <w:right w:val="single" w:sz="4" w:space="0" w:color="000000"/>
            </w:tcBorders>
            <w:vAlign w:val="center"/>
          </w:tcPr>
          <w:p w14:paraId="43CB3078"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vAlign w:val="center"/>
          </w:tcPr>
          <w:p w14:paraId="650F53D1" w14:textId="77777777" w:rsidR="003A7F02" w:rsidRDefault="000012E9">
            <w:r>
              <w:rPr>
                <w:rFonts w:ascii="Verdana" w:eastAsia="Verdana" w:hAnsi="Verdana" w:cs="Verdana"/>
                <w:b/>
              </w:rPr>
              <w:t>C</w:t>
            </w:r>
            <w:r>
              <w:rPr>
                <w:rFonts w:ascii="Verdana" w:eastAsia="Verdana" w:hAnsi="Verdana" w:cs="Verdana"/>
                <w:b/>
                <w:color w:val="973E90"/>
              </w:rPr>
              <w:t>**</w:t>
            </w:r>
            <w:r>
              <w:rPr>
                <w:rFonts w:ascii="Verdana" w:eastAsia="Verdana" w:hAnsi="Verdana" w:cs="Verdana"/>
                <w:b/>
              </w:rPr>
              <w:t xml:space="preserve"> </w:t>
            </w:r>
          </w:p>
        </w:tc>
      </w:tr>
      <w:tr w:rsidR="003A7F02" w14:paraId="50A0EECD" w14:textId="77777777">
        <w:trPr>
          <w:trHeight w:val="557"/>
        </w:trPr>
        <w:tc>
          <w:tcPr>
            <w:tcW w:w="5365" w:type="dxa"/>
            <w:tcBorders>
              <w:top w:val="single" w:sz="4" w:space="0" w:color="000000"/>
              <w:left w:val="single" w:sz="4" w:space="0" w:color="000000"/>
              <w:bottom w:val="single" w:sz="4" w:space="0" w:color="000000"/>
              <w:right w:val="single" w:sz="4" w:space="0" w:color="000000"/>
            </w:tcBorders>
            <w:vAlign w:val="center"/>
          </w:tcPr>
          <w:p w14:paraId="22B56F09" w14:textId="77777777" w:rsidR="003A7F02" w:rsidRDefault="000012E9">
            <w:r>
              <w:rPr>
                <w:rFonts w:ascii="Verdana" w:eastAsia="Verdana" w:hAnsi="Verdana" w:cs="Verdana"/>
              </w:rPr>
              <w:t xml:space="preserve">Assessment material in Braille </w:t>
            </w:r>
          </w:p>
        </w:tc>
        <w:tc>
          <w:tcPr>
            <w:tcW w:w="2244" w:type="dxa"/>
            <w:tcBorders>
              <w:top w:val="single" w:sz="4" w:space="0" w:color="000000"/>
              <w:left w:val="single" w:sz="4" w:space="0" w:color="000000"/>
              <w:bottom w:val="single" w:sz="4" w:space="0" w:color="000000"/>
              <w:right w:val="single" w:sz="4" w:space="0" w:color="000000"/>
            </w:tcBorders>
            <w:vAlign w:val="center"/>
          </w:tcPr>
          <w:p w14:paraId="257175B4" w14:textId="77777777" w:rsidR="003A7F02" w:rsidRDefault="000012E9">
            <w:r>
              <w:rPr>
                <w:rFonts w:ascii="Verdana" w:eastAsia="Verdana" w:hAnsi="Verdana" w:cs="Verdana"/>
              </w:rPr>
              <w:t xml:space="preserve">A </w:t>
            </w:r>
          </w:p>
        </w:tc>
        <w:tc>
          <w:tcPr>
            <w:tcW w:w="2455" w:type="dxa"/>
            <w:tcBorders>
              <w:top w:val="single" w:sz="4" w:space="0" w:color="000000"/>
              <w:left w:val="single" w:sz="4" w:space="0" w:color="000000"/>
              <w:bottom w:val="single" w:sz="4" w:space="0" w:color="000000"/>
              <w:right w:val="single" w:sz="4" w:space="0" w:color="000000"/>
            </w:tcBorders>
            <w:vAlign w:val="center"/>
          </w:tcPr>
          <w:p w14:paraId="0CBD2E2B" w14:textId="77777777" w:rsidR="003A7F02" w:rsidRDefault="000012E9">
            <w:r>
              <w:rPr>
                <w:rFonts w:ascii="Verdana" w:eastAsia="Verdana" w:hAnsi="Verdana" w:cs="Verdana"/>
                <w:b/>
              </w:rPr>
              <w:t xml:space="preserve">C </w:t>
            </w:r>
          </w:p>
        </w:tc>
      </w:tr>
    </w:tbl>
    <w:p w14:paraId="48F61DBE" w14:textId="6A6418AC" w:rsidR="003A7F02" w:rsidRDefault="003A7F02">
      <w:pPr>
        <w:spacing w:after="147"/>
        <w:ind w:left="-372" w:right="-1130"/>
      </w:pPr>
    </w:p>
    <w:p w14:paraId="24DFD1C0" w14:textId="77777777" w:rsidR="003A7F02" w:rsidRDefault="000012E9">
      <w:pPr>
        <w:spacing w:after="0"/>
      </w:pPr>
      <w:r>
        <w:rPr>
          <w:rFonts w:ascii="Verdana" w:eastAsia="Verdana" w:hAnsi="Verdana" w:cs="Verdana"/>
        </w:rPr>
        <w:t xml:space="preserve"> </w:t>
      </w:r>
    </w:p>
    <w:p w14:paraId="3686A35F" w14:textId="77777777" w:rsidR="000012E9" w:rsidRDefault="000012E9">
      <w:pPr>
        <w:tabs>
          <w:tab w:val="right" w:pos="9756"/>
        </w:tabs>
        <w:spacing w:after="0" w:line="265" w:lineRule="auto"/>
        <w:ind w:left="-15" w:right="-1110"/>
        <w:rPr>
          <w:rFonts w:ascii="Verdana" w:eastAsia="Verdana" w:hAnsi="Verdana" w:cs="Verdana"/>
        </w:rPr>
      </w:pPr>
    </w:p>
    <w:p w14:paraId="397E706B" w14:textId="03FDB147" w:rsidR="003A7F02" w:rsidRDefault="000012E9">
      <w:pPr>
        <w:tabs>
          <w:tab w:val="right" w:pos="9756"/>
        </w:tabs>
        <w:spacing w:after="0" w:line="265" w:lineRule="auto"/>
        <w:ind w:left="-15" w:right="-1110"/>
      </w:pPr>
      <w:r>
        <w:rPr>
          <w:rFonts w:ascii="Verdana" w:eastAsia="Verdana" w:hAnsi="Verdana" w:cs="Verdana"/>
        </w:rPr>
        <w:tab/>
      </w:r>
    </w:p>
    <w:tbl>
      <w:tblPr>
        <w:tblStyle w:val="TableGrid"/>
        <w:tblW w:w="10068" w:type="dxa"/>
        <w:tblInd w:w="-521" w:type="dxa"/>
        <w:tblCellMar>
          <w:left w:w="108" w:type="dxa"/>
          <w:right w:w="115" w:type="dxa"/>
        </w:tblCellMar>
        <w:tblLook w:val="04A0" w:firstRow="1" w:lastRow="0" w:firstColumn="1" w:lastColumn="0" w:noHBand="0" w:noVBand="1"/>
      </w:tblPr>
      <w:tblGrid>
        <w:gridCol w:w="5368"/>
        <w:gridCol w:w="2244"/>
        <w:gridCol w:w="2456"/>
      </w:tblGrid>
      <w:tr w:rsidR="003A7F02" w14:paraId="4559843C" w14:textId="77777777">
        <w:trPr>
          <w:trHeight w:val="559"/>
        </w:trPr>
        <w:tc>
          <w:tcPr>
            <w:tcW w:w="5368" w:type="dxa"/>
            <w:tcBorders>
              <w:top w:val="single" w:sz="4" w:space="0" w:color="000000"/>
              <w:left w:val="single" w:sz="4" w:space="0" w:color="000000"/>
              <w:bottom w:val="single" w:sz="4" w:space="0" w:color="000000"/>
              <w:right w:val="single" w:sz="4" w:space="0" w:color="000000"/>
            </w:tcBorders>
            <w:vAlign w:val="center"/>
          </w:tcPr>
          <w:p w14:paraId="42AB7F27" w14:textId="77777777" w:rsidR="003A7F02" w:rsidRDefault="000012E9">
            <w:pPr>
              <w:ind w:left="2"/>
            </w:pPr>
            <w:r>
              <w:rPr>
                <w:rFonts w:ascii="Verdana" w:eastAsia="Verdana" w:hAnsi="Verdana" w:cs="Verdana"/>
              </w:rPr>
              <w:t xml:space="preserve">Language modified assessment material </w:t>
            </w:r>
          </w:p>
        </w:tc>
        <w:tc>
          <w:tcPr>
            <w:tcW w:w="2244" w:type="dxa"/>
            <w:tcBorders>
              <w:top w:val="single" w:sz="4" w:space="0" w:color="000000"/>
              <w:left w:val="single" w:sz="4" w:space="0" w:color="000000"/>
              <w:bottom w:val="single" w:sz="4" w:space="0" w:color="000000"/>
              <w:right w:val="single" w:sz="4" w:space="0" w:color="000000"/>
            </w:tcBorders>
            <w:vAlign w:val="center"/>
          </w:tcPr>
          <w:p w14:paraId="4839E38B"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6FDB264E" w14:textId="77777777" w:rsidR="003A7F02" w:rsidRDefault="000012E9">
            <w:r>
              <w:rPr>
                <w:rFonts w:ascii="Verdana" w:eastAsia="Verdana" w:hAnsi="Verdana" w:cs="Verdana"/>
                <w:b/>
              </w:rPr>
              <w:t xml:space="preserve">C </w:t>
            </w:r>
          </w:p>
        </w:tc>
      </w:tr>
      <w:tr w:rsidR="003A7F02" w14:paraId="419A639C"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1632BC0E" w14:textId="77777777" w:rsidR="003A7F02" w:rsidRDefault="000012E9">
            <w:pPr>
              <w:ind w:left="2"/>
            </w:pPr>
            <w:r>
              <w:rPr>
                <w:rFonts w:ascii="Verdana" w:eastAsia="Verdana" w:hAnsi="Verdana" w:cs="Verdana"/>
              </w:rPr>
              <w:t xml:space="preserve">Assessment material in BSL </w:t>
            </w:r>
          </w:p>
        </w:tc>
        <w:tc>
          <w:tcPr>
            <w:tcW w:w="2244" w:type="dxa"/>
            <w:tcBorders>
              <w:top w:val="single" w:sz="4" w:space="0" w:color="000000"/>
              <w:left w:val="single" w:sz="4" w:space="0" w:color="000000"/>
              <w:bottom w:val="single" w:sz="4" w:space="0" w:color="000000"/>
              <w:right w:val="single" w:sz="4" w:space="0" w:color="000000"/>
            </w:tcBorders>
            <w:vAlign w:val="center"/>
          </w:tcPr>
          <w:p w14:paraId="336518CA"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4874BD99" w14:textId="77777777" w:rsidR="003A7F02" w:rsidRDefault="000012E9">
            <w:r>
              <w:rPr>
                <w:rFonts w:ascii="Verdana" w:eastAsia="Verdana" w:hAnsi="Verdana" w:cs="Verdana"/>
                <w:b/>
              </w:rPr>
              <w:t xml:space="preserve">C </w:t>
            </w:r>
          </w:p>
        </w:tc>
      </w:tr>
      <w:tr w:rsidR="003A7F02" w14:paraId="48B5AEC5"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5AEC2705" w14:textId="77777777" w:rsidR="003A7F02" w:rsidRDefault="000012E9">
            <w:pPr>
              <w:ind w:left="2"/>
            </w:pPr>
            <w:r>
              <w:rPr>
                <w:rFonts w:ascii="Verdana" w:eastAsia="Verdana" w:hAnsi="Verdana" w:cs="Verdana"/>
              </w:rPr>
              <w:t xml:space="preserve">Assessment material on coloured paper </w:t>
            </w:r>
          </w:p>
        </w:tc>
        <w:tc>
          <w:tcPr>
            <w:tcW w:w="2244" w:type="dxa"/>
            <w:tcBorders>
              <w:top w:val="single" w:sz="4" w:space="0" w:color="000000"/>
              <w:left w:val="single" w:sz="4" w:space="0" w:color="000000"/>
              <w:bottom w:val="single" w:sz="4" w:space="0" w:color="000000"/>
              <w:right w:val="single" w:sz="4" w:space="0" w:color="000000"/>
            </w:tcBorders>
            <w:vAlign w:val="center"/>
          </w:tcPr>
          <w:p w14:paraId="30A1D25E"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4B103B09" w14:textId="77777777" w:rsidR="003A7F02" w:rsidRDefault="000012E9">
            <w:r>
              <w:rPr>
                <w:rFonts w:ascii="Verdana" w:eastAsia="Verdana" w:hAnsi="Verdana" w:cs="Verdana"/>
                <w:b/>
              </w:rPr>
              <w:t>C</w:t>
            </w:r>
            <w:r>
              <w:rPr>
                <w:rFonts w:ascii="Verdana" w:eastAsia="Verdana" w:hAnsi="Verdana" w:cs="Verdana"/>
                <w:b/>
                <w:color w:val="973E90"/>
              </w:rPr>
              <w:t>**</w:t>
            </w:r>
            <w:r>
              <w:rPr>
                <w:rFonts w:ascii="Verdana" w:eastAsia="Verdana" w:hAnsi="Verdana" w:cs="Verdana"/>
                <w:b/>
              </w:rPr>
              <w:t xml:space="preserve"> </w:t>
            </w:r>
          </w:p>
        </w:tc>
      </w:tr>
      <w:tr w:rsidR="003A7F02" w14:paraId="628AD8A8" w14:textId="77777777">
        <w:trPr>
          <w:trHeight w:val="559"/>
        </w:trPr>
        <w:tc>
          <w:tcPr>
            <w:tcW w:w="5368" w:type="dxa"/>
            <w:tcBorders>
              <w:top w:val="single" w:sz="4" w:space="0" w:color="000000"/>
              <w:left w:val="single" w:sz="4" w:space="0" w:color="000000"/>
              <w:bottom w:val="single" w:sz="4" w:space="0" w:color="000000"/>
              <w:right w:val="single" w:sz="4" w:space="0" w:color="000000"/>
            </w:tcBorders>
            <w:vAlign w:val="center"/>
          </w:tcPr>
          <w:p w14:paraId="7CFEA7FC" w14:textId="77777777" w:rsidR="003A7F02" w:rsidRDefault="000012E9">
            <w:pPr>
              <w:ind w:left="2"/>
            </w:pPr>
            <w:r>
              <w:rPr>
                <w:rFonts w:ascii="Verdana" w:eastAsia="Verdana" w:hAnsi="Verdana" w:cs="Verdana"/>
              </w:rPr>
              <w:t xml:space="preserve">Assessment material in audio format </w:t>
            </w:r>
          </w:p>
        </w:tc>
        <w:tc>
          <w:tcPr>
            <w:tcW w:w="2244" w:type="dxa"/>
            <w:tcBorders>
              <w:top w:val="single" w:sz="4" w:space="0" w:color="000000"/>
              <w:left w:val="single" w:sz="4" w:space="0" w:color="000000"/>
              <w:bottom w:val="single" w:sz="4" w:space="0" w:color="000000"/>
              <w:right w:val="single" w:sz="4" w:space="0" w:color="000000"/>
            </w:tcBorders>
            <w:vAlign w:val="center"/>
          </w:tcPr>
          <w:p w14:paraId="507F6861"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42D43891" w14:textId="77777777" w:rsidR="003A7F02" w:rsidRDefault="000012E9">
            <w:r>
              <w:rPr>
                <w:rFonts w:ascii="Verdana" w:eastAsia="Verdana" w:hAnsi="Verdana" w:cs="Verdana"/>
                <w:b/>
              </w:rPr>
              <w:t xml:space="preserve">C </w:t>
            </w:r>
          </w:p>
        </w:tc>
      </w:tr>
      <w:tr w:rsidR="003A7F02" w14:paraId="4EE991AE"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03A697E6" w14:textId="77777777" w:rsidR="003A7F02" w:rsidRDefault="000012E9">
            <w:pPr>
              <w:ind w:left="2"/>
            </w:pPr>
            <w:r>
              <w:rPr>
                <w:rFonts w:ascii="Verdana" w:eastAsia="Verdana" w:hAnsi="Verdana" w:cs="Verdana"/>
              </w:rPr>
              <w:t xml:space="preserve">Use of ICT </w:t>
            </w:r>
          </w:p>
        </w:tc>
        <w:tc>
          <w:tcPr>
            <w:tcW w:w="2244" w:type="dxa"/>
            <w:tcBorders>
              <w:top w:val="single" w:sz="4" w:space="0" w:color="000000"/>
              <w:left w:val="single" w:sz="4" w:space="0" w:color="000000"/>
              <w:bottom w:val="single" w:sz="4" w:space="0" w:color="000000"/>
              <w:right w:val="single" w:sz="4" w:space="0" w:color="000000"/>
            </w:tcBorders>
            <w:vAlign w:val="center"/>
          </w:tcPr>
          <w:p w14:paraId="291E177E"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0277F473" w14:textId="77777777" w:rsidR="003A7F02" w:rsidRDefault="000012E9">
            <w:r>
              <w:rPr>
                <w:rFonts w:ascii="Verdana" w:eastAsia="Verdana" w:hAnsi="Verdana" w:cs="Verdana"/>
                <w:b/>
              </w:rPr>
              <w:t xml:space="preserve">C </w:t>
            </w:r>
          </w:p>
        </w:tc>
      </w:tr>
      <w:tr w:rsidR="003A7F02" w14:paraId="5B26DF51"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71869900" w14:textId="77777777" w:rsidR="003A7F02" w:rsidRDefault="000012E9">
            <w:pPr>
              <w:ind w:left="2"/>
            </w:pPr>
            <w:r>
              <w:rPr>
                <w:rFonts w:ascii="Verdana" w:eastAsia="Verdana" w:hAnsi="Verdana" w:cs="Verdana"/>
              </w:rPr>
              <w:t xml:space="preserve">Responses using electronic devices </w:t>
            </w:r>
          </w:p>
        </w:tc>
        <w:tc>
          <w:tcPr>
            <w:tcW w:w="2244" w:type="dxa"/>
            <w:tcBorders>
              <w:top w:val="single" w:sz="4" w:space="0" w:color="000000"/>
              <w:left w:val="single" w:sz="4" w:space="0" w:color="000000"/>
              <w:bottom w:val="single" w:sz="4" w:space="0" w:color="000000"/>
              <w:right w:val="single" w:sz="4" w:space="0" w:color="000000"/>
            </w:tcBorders>
            <w:vAlign w:val="center"/>
          </w:tcPr>
          <w:p w14:paraId="53A88F35"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048AC7FD" w14:textId="77777777" w:rsidR="003A7F02" w:rsidRDefault="000012E9">
            <w:r>
              <w:rPr>
                <w:rFonts w:ascii="Verdana" w:eastAsia="Verdana" w:hAnsi="Verdana" w:cs="Verdana"/>
                <w:b/>
              </w:rPr>
              <w:t xml:space="preserve">C </w:t>
            </w:r>
          </w:p>
        </w:tc>
      </w:tr>
      <w:tr w:rsidR="003A7F02" w14:paraId="167210E0"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7D521F48" w14:textId="77777777" w:rsidR="003A7F02" w:rsidRDefault="000012E9">
            <w:pPr>
              <w:ind w:left="2"/>
            </w:pPr>
            <w:r>
              <w:rPr>
                <w:rFonts w:ascii="Verdana" w:eastAsia="Verdana" w:hAnsi="Verdana" w:cs="Verdana"/>
              </w:rPr>
              <w:t xml:space="preserve">Responses in BSL </w:t>
            </w:r>
          </w:p>
        </w:tc>
        <w:tc>
          <w:tcPr>
            <w:tcW w:w="2244" w:type="dxa"/>
            <w:tcBorders>
              <w:top w:val="single" w:sz="4" w:space="0" w:color="000000"/>
              <w:left w:val="single" w:sz="4" w:space="0" w:color="000000"/>
              <w:bottom w:val="single" w:sz="4" w:space="0" w:color="000000"/>
              <w:right w:val="single" w:sz="4" w:space="0" w:color="000000"/>
            </w:tcBorders>
            <w:vAlign w:val="center"/>
          </w:tcPr>
          <w:p w14:paraId="52870CD5"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22043500" w14:textId="77777777" w:rsidR="003A7F02" w:rsidRDefault="000012E9">
            <w:r>
              <w:rPr>
                <w:rFonts w:ascii="Verdana" w:eastAsia="Verdana" w:hAnsi="Verdana" w:cs="Verdana"/>
                <w:b/>
              </w:rPr>
              <w:t xml:space="preserve">C </w:t>
            </w:r>
          </w:p>
        </w:tc>
      </w:tr>
      <w:tr w:rsidR="003A7F02" w14:paraId="5918D526" w14:textId="77777777">
        <w:trPr>
          <w:trHeight w:val="559"/>
        </w:trPr>
        <w:tc>
          <w:tcPr>
            <w:tcW w:w="5368" w:type="dxa"/>
            <w:tcBorders>
              <w:top w:val="single" w:sz="4" w:space="0" w:color="000000"/>
              <w:left w:val="single" w:sz="4" w:space="0" w:color="000000"/>
              <w:bottom w:val="single" w:sz="4" w:space="0" w:color="000000"/>
              <w:right w:val="single" w:sz="4" w:space="0" w:color="000000"/>
            </w:tcBorders>
            <w:vAlign w:val="center"/>
          </w:tcPr>
          <w:p w14:paraId="30FE2CFB" w14:textId="77777777" w:rsidR="003A7F02" w:rsidRDefault="000012E9">
            <w:pPr>
              <w:ind w:left="2"/>
            </w:pPr>
            <w:r>
              <w:rPr>
                <w:rFonts w:ascii="Verdana" w:eastAsia="Verdana" w:hAnsi="Verdana" w:cs="Verdana"/>
              </w:rPr>
              <w:t xml:space="preserve">Responses in Braille </w:t>
            </w:r>
          </w:p>
        </w:tc>
        <w:tc>
          <w:tcPr>
            <w:tcW w:w="2244" w:type="dxa"/>
            <w:tcBorders>
              <w:top w:val="single" w:sz="4" w:space="0" w:color="000000"/>
              <w:left w:val="single" w:sz="4" w:space="0" w:color="000000"/>
              <w:bottom w:val="single" w:sz="4" w:space="0" w:color="000000"/>
              <w:right w:val="single" w:sz="4" w:space="0" w:color="000000"/>
            </w:tcBorders>
            <w:vAlign w:val="center"/>
          </w:tcPr>
          <w:p w14:paraId="2210573A"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67EF0ED4" w14:textId="77777777" w:rsidR="003A7F02" w:rsidRDefault="000012E9">
            <w:r>
              <w:rPr>
                <w:rFonts w:ascii="Verdana" w:eastAsia="Verdana" w:hAnsi="Verdana" w:cs="Verdana"/>
                <w:b/>
              </w:rPr>
              <w:t xml:space="preserve">C </w:t>
            </w:r>
          </w:p>
        </w:tc>
      </w:tr>
      <w:tr w:rsidR="003A7F02" w14:paraId="07EEAA88"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28B5EF7E" w14:textId="77777777" w:rsidR="003A7F02" w:rsidRDefault="000012E9">
            <w:pPr>
              <w:ind w:left="2"/>
            </w:pPr>
            <w:r>
              <w:rPr>
                <w:rFonts w:ascii="Verdana" w:eastAsia="Verdana" w:hAnsi="Verdana" w:cs="Verdana"/>
              </w:rPr>
              <w:t xml:space="preserve">Reader </w:t>
            </w:r>
          </w:p>
        </w:tc>
        <w:tc>
          <w:tcPr>
            <w:tcW w:w="2244" w:type="dxa"/>
            <w:tcBorders>
              <w:top w:val="single" w:sz="4" w:space="0" w:color="000000"/>
              <w:left w:val="single" w:sz="4" w:space="0" w:color="000000"/>
              <w:bottom w:val="single" w:sz="4" w:space="0" w:color="000000"/>
              <w:right w:val="single" w:sz="4" w:space="0" w:color="000000"/>
            </w:tcBorders>
            <w:vAlign w:val="center"/>
          </w:tcPr>
          <w:p w14:paraId="66B182B2"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42EFE345" w14:textId="77777777" w:rsidR="003A7F02" w:rsidRDefault="000012E9">
            <w:r>
              <w:rPr>
                <w:rFonts w:ascii="Verdana" w:eastAsia="Verdana" w:hAnsi="Verdana" w:cs="Verdana"/>
                <w:b/>
              </w:rPr>
              <w:t xml:space="preserve">C </w:t>
            </w:r>
          </w:p>
        </w:tc>
      </w:tr>
      <w:tr w:rsidR="003A7F02" w14:paraId="38B72D05"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6A10DC6D" w14:textId="77777777" w:rsidR="003A7F02" w:rsidRDefault="000012E9">
            <w:pPr>
              <w:ind w:left="2"/>
            </w:pPr>
            <w:r>
              <w:rPr>
                <w:rFonts w:ascii="Verdana" w:eastAsia="Verdana" w:hAnsi="Verdana" w:cs="Verdana"/>
              </w:rPr>
              <w:t xml:space="preserve">Scribe </w:t>
            </w:r>
          </w:p>
        </w:tc>
        <w:tc>
          <w:tcPr>
            <w:tcW w:w="2244" w:type="dxa"/>
            <w:tcBorders>
              <w:top w:val="single" w:sz="4" w:space="0" w:color="000000"/>
              <w:left w:val="single" w:sz="4" w:space="0" w:color="000000"/>
              <w:bottom w:val="single" w:sz="4" w:space="0" w:color="000000"/>
              <w:right w:val="single" w:sz="4" w:space="0" w:color="000000"/>
            </w:tcBorders>
            <w:vAlign w:val="center"/>
          </w:tcPr>
          <w:p w14:paraId="23E52435"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28AABA3B" w14:textId="77777777" w:rsidR="003A7F02" w:rsidRDefault="000012E9">
            <w:r>
              <w:rPr>
                <w:rFonts w:ascii="Verdana" w:eastAsia="Verdana" w:hAnsi="Verdana" w:cs="Verdana"/>
                <w:b/>
              </w:rPr>
              <w:t xml:space="preserve">C </w:t>
            </w:r>
          </w:p>
        </w:tc>
      </w:tr>
      <w:tr w:rsidR="003A7F02" w14:paraId="15298842" w14:textId="77777777">
        <w:trPr>
          <w:trHeight w:val="560"/>
        </w:trPr>
        <w:tc>
          <w:tcPr>
            <w:tcW w:w="5368" w:type="dxa"/>
            <w:tcBorders>
              <w:top w:val="single" w:sz="4" w:space="0" w:color="000000"/>
              <w:left w:val="single" w:sz="4" w:space="0" w:color="000000"/>
              <w:bottom w:val="single" w:sz="4" w:space="0" w:color="000000"/>
              <w:right w:val="single" w:sz="4" w:space="0" w:color="000000"/>
            </w:tcBorders>
            <w:vAlign w:val="center"/>
          </w:tcPr>
          <w:p w14:paraId="6646EC82" w14:textId="77777777" w:rsidR="003A7F02" w:rsidRDefault="000012E9">
            <w:pPr>
              <w:ind w:left="2"/>
            </w:pPr>
            <w:r>
              <w:rPr>
                <w:rFonts w:ascii="Verdana" w:eastAsia="Verdana" w:hAnsi="Verdana" w:cs="Verdana"/>
              </w:rPr>
              <w:t xml:space="preserve">BSL/English interpreter </w:t>
            </w:r>
          </w:p>
        </w:tc>
        <w:tc>
          <w:tcPr>
            <w:tcW w:w="2244" w:type="dxa"/>
            <w:tcBorders>
              <w:top w:val="single" w:sz="4" w:space="0" w:color="000000"/>
              <w:left w:val="single" w:sz="4" w:space="0" w:color="000000"/>
              <w:bottom w:val="single" w:sz="4" w:space="0" w:color="000000"/>
              <w:right w:val="single" w:sz="4" w:space="0" w:color="000000"/>
            </w:tcBorders>
            <w:vAlign w:val="center"/>
          </w:tcPr>
          <w:p w14:paraId="49EC334F"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05792FC0" w14:textId="77777777" w:rsidR="003A7F02" w:rsidRDefault="000012E9">
            <w:r>
              <w:rPr>
                <w:rFonts w:ascii="Verdana" w:eastAsia="Verdana" w:hAnsi="Verdana" w:cs="Verdana"/>
                <w:b/>
              </w:rPr>
              <w:t xml:space="preserve">C </w:t>
            </w:r>
          </w:p>
        </w:tc>
      </w:tr>
      <w:tr w:rsidR="003A7F02" w14:paraId="539E897E"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755D0598" w14:textId="77777777" w:rsidR="003A7F02" w:rsidRDefault="000012E9">
            <w:pPr>
              <w:ind w:left="2"/>
            </w:pPr>
            <w:r>
              <w:rPr>
                <w:rFonts w:ascii="Verdana" w:eastAsia="Verdana" w:hAnsi="Verdana" w:cs="Verdana"/>
              </w:rPr>
              <w:t xml:space="preserve">Prompter </w:t>
            </w:r>
          </w:p>
        </w:tc>
        <w:tc>
          <w:tcPr>
            <w:tcW w:w="2244" w:type="dxa"/>
            <w:tcBorders>
              <w:top w:val="single" w:sz="4" w:space="0" w:color="000000"/>
              <w:left w:val="single" w:sz="4" w:space="0" w:color="000000"/>
              <w:bottom w:val="single" w:sz="4" w:space="0" w:color="000000"/>
              <w:right w:val="single" w:sz="4" w:space="0" w:color="000000"/>
            </w:tcBorders>
            <w:vAlign w:val="center"/>
          </w:tcPr>
          <w:p w14:paraId="0CAC8C36"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528BADFC" w14:textId="77777777" w:rsidR="003A7F02" w:rsidRDefault="000012E9">
            <w:r>
              <w:rPr>
                <w:rFonts w:ascii="Verdana" w:eastAsia="Verdana" w:hAnsi="Verdana" w:cs="Verdana"/>
                <w:b/>
              </w:rPr>
              <w:t xml:space="preserve">C </w:t>
            </w:r>
          </w:p>
        </w:tc>
      </w:tr>
      <w:tr w:rsidR="003A7F02" w14:paraId="066B519F" w14:textId="77777777">
        <w:trPr>
          <w:trHeight w:val="557"/>
        </w:trPr>
        <w:tc>
          <w:tcPr>
            <w:tcW w:w="5368" w:type="dxa"/>
            <w:tcBorders>
              <w:top w:val="single" w:sz="4" w:space="0" w:color="000000"/>
              <w:left w:val="single" w:sz="4" w:space="0" w:color="000000"/>
              <w:bottom w:val="single" w:sz="4" w:space="0" w:color="000000"/>
              <w:right w:val="single" w:sz="4" w:space="0" w:color="000000"/>
            </w:tcBorders>
            <w:vAlign w:val="center"/>
          </w:tcPr>
          <w:p w14:paraId="040D84AA" w14:textId="77777777" w:rsidR="003A7F02" w:rsidRDefault="000012E9">
            <w:pPr>
              <w:ind w:left="2"/>
            </w:pPr>
            <w:r>
              <w:rPr>
                <w:rFonts w:ascii="Verdana" w:eastAsia="Verdana" w:hAnsi="Verdana" w:cs="Verdana"/>
              </w:rPr>
              <w:t xml:space="preserve">Practical assistant </w:t>
            </w:r>
          </w:p>
        </w:tc>
        <w:tc>
          <w:tcPr>
            <w:tcW w:w="2244" w:type="dxa"/>
            <w:tcBorders>
              <w:top w:val="single" w:sz="4" w:space="0" w:color="000000"/>
              <w:left w:val="single" w:sz="4" w:space="0" w:color="000000"/>
              <w:bottom w:val="single" w:sz="4" w:space="0" w:color="000000"/>
              <w:right w:val="single" w:sz="4" w:space="0" w:color="000000"/>
            </w:tcBorders>
            <w:vAlign w:val="center"/>
          </w:tcPr>
          <w:p w14:paraId="15A711BA"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455FC73D" w14:textId="77777777" w:rsidR="003A7F02" w:rsidRDefault="000012E9">
            <w:r>
              <w:rPr>
                <w:rFonts w:ascii="Verdana" w:eastAsia="Verdana" w:hAnsi="Verdana" w:cs="Verdana"/>
                <w:b/>
              </w:rPr>
              <w:t xml:space="preserve">C </w:t>
            </w:r>
          </w:p>
        </w:tc>
      </w:tr>
      <w:tr w:rsidR="003A7F02" w14:paraId="228AA722" w14:textId="77777777">
        <w:trPr>
          <w:trHeight w:val="559"/>
        </w:trPr>
        <w:tc>
          <w:tcPr>
            <w:tcW w:w="5368" w:type="dxa"/>
            <w:tcBorders>
              <w:top w:val="single" w:sz="4" w:space="0" w:color="000000"/>
              <w:left w:val="single" w:sz="4" w:space="0" w:color="000000"/>
              <w:bottom w:val="single" w:sz="4" w:space="0" w:color="000000"/>
              <w:right w:val="single" w:sz="4" w:space="0" w:color="000000"/>
            </w:tcBorders>
            <w:vAlign w:val="center"/>
          </w:tcPr>
          <w:p w14:paraId="5E26E7CC" w14:textId="77777777" w:rsidR="003A7F02" w:rsidRDefault="000012E9">
            <w:pPr>
              <w:ind w:left="2"/>
            </w:pPr>
            <w:r>
              <w:rPr>
                <w:rFonts w:ascii="Verdana" w:eastAsia="Verdana" w:hAnsi="Verdana" w:cs="Verdana"/>
              </w:rPr>
              <w:t xml:space="preserve">Transcriber </w:t>
            </w:r>
          </w:p>
        </w:tc>
        <w:tc>
          <w:tcPr>
            <w:tcW w:w="2244" w:type="dxa"/>
            <w:tcBorders>
              <w:top w:val="single" w:sz="4" w:space="0" w:color="000000"/>
              <w:left w:val="single" w:sz="4" w:space="0" w:color="000000"/>
              <w:bottom w:val="single" w:sz="4" w:space="0" w:color="000000"/>
              <w:right w:val="single" w:sz="4" w:space="0" w:color="000000"/>
            </w:tcBorders>
            <w:vAlign w:val="center"/>
          </w:tcPr>
          <w:p w14:paraId="15976F4E" w14:textId="77777777" w:rsidR="003A7F02" w:rsidRDefault="000012E9">
            <w:r>
              <w:rPr>
                <w:rFonts w:ascii="Verdana" w:eastAsia="Verdana" w:hAnsi="Verdana" w:cs="Verdana"/>
              </w:rPr>
              <w:t xml:space="preserve">A </w:t>
            </w:r>
          </w:p>
        </w:tc>
        <w:tc>
          <w:tcPr>
            <w:tcW w:w="2456" w:type="dxa"/>
            <w:tcBorders>
              <w:top w:val="single" w:sz="4" w:space="0" w:color="000000"/>
              <w:left w:val="single" w:sz="4" w:space="0" w:color="000000"/>
              <w:bottom w:val="single" w:sz="4" w:space="0" w:color="000000"/>
              <w:right w:val="single" w:sz="4" w:space="0" w:color="000000"/>
            </w:tcBorders>
            <w:vAlign w:val="center"/>
          </w:tcPr>
          <w:p w14:paraId="6D95AFEA" w14:textId="77777777" w:rsidR="003A7F02" w:rsidRDefault="000012E9">
            <w:r>
              <w:rPr>
                <w:rFonts w:ascii="Verdana" w:eastAsia="Verdana" w:hAnsi="Verdana" w:cs="Verdana"/>
                <w:b/>
              </w:rPr>
              <w:t xml:space="preserve">C </w:t>
            </w:r>
          </w:p>
        </w:tc>
      </w:tr>
    </w:tbl>
    <w:p w14:paraId="3C3A9865" w14:textId="77777777" w:rsidR="003A7F02" w:rsidRDefault="000012E9">
      <w:pPr>
        <w:spacing w:after="0"/>
      </w:pPr>
      <w:r>
        <w:rPr>
          <w:rFonts w:ascii="Verdana" w:eastAsia="Verdana" w:hAnsi="Verdana" w:cs="Verdana"/>
        </w:rPr>
        <w:t xml:space="preserve"> </w:t>
      </w:r>
    </w:p>
    <w:tbl>
      <w:tblPr>
        <w:tblStyle w:val="TableGrid"/>
        <w:tblW w:w="10120" w:type="dxa"/>
        <w:tblInd w:w="-567" w:type="dxa"/>
        <w:tblCellMar>
          <w:left w:w="108" w:type="dxa"/>
          <w:right w:w="67" w:type="dxa"/>
        </w:tblCellMar>
        <w:tblLook w:val="04A0" w:firstRow="1" w:lastRow="0" w:firstColumn="1" w:lastColumn="0" w:noHBand="0" w:noVBand="1"/>
      </w:tblPr>
      <w:tblGrid>
        <w:gridCol w:w="10120"/>
      </w:tblGrid>
      <w:tr w:rsidR="003A7F02" w14:paraId="10DBAC59" w14:textId="77777777">
        <w:trPr>
          <w:trHeight w:val="1172"/>
        </w:trPr>
        <w:tc>
          <w:tcPr>
            <w:tcW w:w="10120" w:type="dxa"/>
            <w:tcBorders>
              <w:top w:val="single" w:sz="4" w:space="0" w:color="000000"/>
              <w:left w:val="single" w:sz="4" w:space="0" w:color="000000"/>
              <w:bottom w:val="single" w:sz="4" w:space="0" w:color="000000"/>
              <w:right w:val="single" w:sz="4" w:space="0" w:color="000000"/>
            </w:tcBorders>
            <w:vAlign w:val="center"/>
          </w:tcPr>
          <w:p w14:paraId="2EF53AC0" w14:textId="535A96F7" w:rsidR="003A7F02" w:rsidRDefault="000012E9">
            <w:r>
              <w:rPr>
                <w:rFonts w:ascii="Verdana" w:eastAsia="Verdana" w:hAnsi="Verdana" w:cs="Verdana"/>
              </w:rPr>
              <w:t xml:space="preserve">This list is not </w:t>
            </w:r>
            <w:r w:rsidR="00AE16C6">
              <w:rPr>
                <w:rFonts w:ascii="Verdana" w:eastAsia="Verdana" w:hAnsi="Verdana" w:cs="Verdana"/>
              </w:rPr>
              <w:t>exhaustive,</w:t>
            </w:r>
            <w:r>
              <w:rPr>
                <w:rFonts w:ascii="Verdana" w:eastAsia="Verdana" w:hAnsi="Verdana" w:cs="Verdana"/>
              </w:rPr>
              <w:t xml:space="preserve"> centres should contact </w:t>
            </w:r>
            <w:hyperlink r:id="rId6" w:history="1">
              <w:r w:rsidR="00C93C02" w:rsidRPr="00C93C02">
                <w:rPr>
                  <w:rStyle w:val="Hyperlink"/>
                  <w:rFonts w:ascii="Verdana" w:eastAsia="Verdana" w:hAnsi="Verdana" w:cs="Verdana"/>
                  <w:color w:val="973E90"/>
                </w:rPr>
                <w:t>complianceandregulation@skillsedugroup.co.uk</w:t>
              </w:r>
            </w:hyperlink>
            <w:r>
              <w:rPr>
                <w:rFonts w:ascii="Verdana" w:eastAsia="Verdana" w:hAnsi="Verdana" w:cs="Verdana"/>
              </w:rPr>
              <w:t xml:space="preserve"> to discuss any other arrangements that may be required. </w:t>
            </w:r>
          </w:p>
        </w:tc>
      </w:tr>
      <w:tr w:rsidR="003A7F02" w14:paraId="0FD78317" w14:textId="77777777">
        <w:trPr>
          <w:trHeight w:val="1481"/>
        </w:trPr>
        <w:tc>
          <w:tcPr>
            <w:tcW w:w="10120" w:type="dxa"/>
            <w:tcBorders>
              <w:top w:val="single" w:sz="4" w:space="0" w:color="000000"/>
              <w:left w:val="single" w:sz="4" w:space="0" w:color="000000"/>
              <w:bottom w:val="single" w:sz="4" w:space="0" w:color="000000"/>
              <w:right w:val="single" w:sz="4" w:space="0" w:color="000000"/>
            </w:tcBorders>
            <w:vAlign w:val="center"/>
          </w:tcPr>
          <w:p w14:paraId="566F8894" w14:textId="77777777" w:rsidR="003A7F02" w:rsidRDefault="000012E9">
            <w:r>
              <w:rPr>
                <w:rFonts w:ascii="Verdana" w:eastAsia="Verdana" w:hAnsi="Verdana" w:cs="Verdana"/>
              </w:rPr>
              <w:t xml:space="preserve">Please note that any adjustment to assessment must not invalidate the assessment requirements of the qualification or the requirements of the assessment strategy.  Some arrangements may still not be possible if it is judged that competence standards may be compromised. </w:t>
            </w:r>
          </w:p>
        </w:tc>
      </w:tr>
      <w:tr w:rsidR="003A7F02" w14:paraId="1E892826" w14:textId="77777777">
        <w:trPr>
          <w:trHeight w:val="866"/>
        </w:trPr>
        <w:tc>
          <w:tcPr>
            <w:tcW w:w="10120" w:type="dxa"/>
            <w:tcBorders>
              <w:top w:val="single" w:sz="4" w:space="0" w:color="000000"/>
              <w:left w:val="single" w:sz="4" w:space="0" w:color="000000"/>
              <w:bottom w:val="single" w:sz="4" w:space="0" w:color="000000"/>
              <w:right w:val="single" w:sz="4" w:space="0" w:color="000000"/>
            </w:tcBorders>
            <w:vAlign w:val="center"/>
          </w:tcPr>
          <w:p w14:paraId="59CCBD5B" w14:textId="77777777" w:rsidR="003A7F02" w:rsidRDefault="000012E9">
            <w:r>
              <w:rPr>
                <w:rFonts w:ascii="Verdana" w:eastAsia="Verdana" w:hAnsi="Verdana" w:cs="Verdana"/>
                <w:color w:val="973E90"/>
              </w:rPr>
              <w:t>*</w:t>
            </w:r>
            <w:r>
              <w:rPr>
                <w:rFonts w:ascii="Verdana" w:eastAsia="Verdana" w:hAnsi="Verdana" w:cs="Verdana"/>
              </w:rPr>
              <w:t xml:space="preserve">Controlled conditions are those specified by us as the Awarding Organisation requiring specific tutor / assessor supervision in the classroom. </w:t>
            </w:r>
          </w:p>
        </w:tc>
      </w:tr>
      <w:tr w:rsidR="003A7F02" w14:paraId="4158852E" w14:textId="77777777">
        <w:trPr>
          <w:trHeight w:val="557"/>
        </w:trPr>
        <w:tc>
          <w:tcPr>
            <w:tcW w:w="10120" w:type="dxa"/>
            <w:tcBorders>
              <w:top w:val="single" w:sz="4" w:space="0" w:color="000000"/>
              <w:left w:val="single" w:sz="4" w:space="0" w:color="000000"/>
              <w:bottom w:val="single" w:sz="4" w:space="0" w:color="000000"/>
              <w:right w:val="single" w:sz="4" w:space="0" w:color="000000"/>
            </w:tcBorders>
            <w:vAlign w:val="center"/>
          </w:tcPr>
          <w:p w14:paraId="0ED5F65A" w14:textId="77777777" w:rsidR="003A7F02" w:rsidRDefault="000012E9">
            <w:r>
              <w:rPr>
                <w:rFonts w:ascii="Verdana" w:eastAsia="Verdana" w:hAnsi="Verdana" w:cs="Verdana"/>
                <w:color w:val="973E90"/>
              </w:rPr>
              <w:t>**</w:t>
            </w:r>
            <w:r>
              <w:rPr>
                <w:rFonts w:ascii="Verdana" w:eastAsia="Verdana" w:hAnsi="Verdana" w:cs="Verdana"/>
              </w:rPr>
              <w:t xml:space="preserve">Managed by the centre for onscreen tests </w:t>
            </w:r>
          </w:p>
        </w:tc>
      </w:tr>
    </w:tbl>
    <w:p w14:paraId="7E78CA33" w14:textId="4BB98F8B" w:rsidR="003A7F02" w:rsidRDefault="000012E9" w:rsidP="000012E9">
      <w:pPr>
        <w:spacing w:after="598"/>
      </w:pPr>
      <w:r>
        <w:rPr>
          <w:rFonts w:ascii="Verdana" w:eastAsia="Verdana" w:hAnsi="Verdana" w:cs="Verdana"/>
        </w:rPr>
        <w:t xml:space="preserve">  </w:t>
      </w:r>
    </w:p>
    <w:sectPr w:rsidR="003A7F02">
      <w:headerReference w:type="default" r:id="rId7"/>
      <w:footerReference w:type="default" r:id="rId8"/>
      <w:pgSz w:w="11906" w:h="16838"/>
      <w:pgMar w:top="545" w:right="1820" w:bottom="2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85D2" w14:textId="77777777" w:rsidR="00C93C02" w:rsidRDefault="00C93C02" w:rsidP="00C93C02">
      <w:pPr>
        <w:spacing w:after="0" w:line="240" w:lineRule="auto"/>
      </w:pPr>
      <w:r>
        <w:separator/>
      </w:r>
    </w:p>
  </w:endnote>
  <w:endnote w:type="continuationSeparator" w:id="0">
    <w:p w14:paraId="1D0D0851" w14:textId="77777777" w:rsidR="00C93C02" w:rsidRDefault="00C93C02" w:rsidP="00C9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808080" w:themeColor="background1" w:themeShade="80"/>
        <w:sz w:val="14"/>
        <w:szCs w:val="14"/>
      </w:rPr>
      <w:id w:val="-1906913416"/>
      <w:docPartObj>
        <w:docPartGallery w:val="Page Numbers (Bottom of Page)"/>
        <w:docPartUnique/>
      </w:docPartObj>
    </w:sdtPr>
    <w:sdtEndPr/>
    <w:sdtContent>
      <w:sdt>
        <w:sdtPr>
          <w:rPr>
            <w:rFonts w:ascii="Verdana" w:hAnsi="Verdana"/>
            <w:color w:val="808080" w:themeColor="background1" w:themeShade="80"/>
            <w:sz w:val="14"/>
            <w:szCs w:val="14"/>
          </w:rPr>
          <w:id w:val="1728636285"/>
          <w:docPartObj>
            <w:docPartGallery w:val="Page Numbers (Top of Page)"/>
            <w:docPartUnique/>
          </w:docPartObj>
        </w:sdtPr>
        <w:sdtEndPr/>
        <w:sdtContent>
          <w:p w14:paraId="2ABC9B2E" w14:textId="77777777" w:rsidR="00C93C02" w:rsidRPr="00C93C02" w:rsidRDefault="00C93C02">
            <w:pPr>
              <w:pStyle w:val="Footer"/>
              <w:jc w:val="center"/>
              <w:rPr>
                <w:rFonts w:ascii="Verdana" w:hAnsi="Verdana"/>
                <w:color w:val="808080" w:themeColor="background1" w:themeShade="80"/>
                <w:sz w:val="14"/>
                <w:szCs w:val="14"/>
              </w:rPr>
            </w:pPr>
            <w:r w:rsidRPr="00C93C02">
              <w:rPr>
                <w:rFonts w:ascii="Verdana" w:hAnsi="Verdana"/>
                <w:color w:val="808080" w:themeColor="background1" w:themeShade="80"/>
                <w:sz w:val="14"/>
                <w:szCs w:val="14"/>
              </w:rPr>
              <w:t xml:space="preserve">Page </w:t>
            </w:r>
            <w:r w:rsidRPr="00C93C02">
              <w:rPr>
                <w:rFonts w:ascii="Verdana" w:hAnsi="Verdana"/>
                <w:color w:val="808080" w:themeColor="background1" w:themeShade="80"/>
                <w:sz w:val="14"/>
                <w:szCs w:val="14"/>
              </w:rPr>
              <w:fldChar w:fldCharType="begin"/>
            </w:r>
            <w:r w:rsidRPr="00C93C02">
              <w:rPr>
                <w:rFonts w:ascii="Verdana" w:hAnsi="Verdana"/>
                <w:color w:val="808080" w:themeColor="background1" w:themeShade="80"/>
                <w:sz w:val="14"/>
                <w:szCs w:val="14"/>
              </w:rPr>
              <w:instrText xml:space="preserve"> PAGE </w:instrText>
            </w:r>
            <w:r w:rsidRPr="00C93C02">
              <w:rPr>
                <w:rFonts w:ascii="Verdana" w:hAnsi="Verdana"/>
                <w:color w:val="808080" w:themeColor="background1" w:themeShade="80"/>
                <w:sz w:val="14"/>
                <w:szCs w:val="14"/>
              </w:rPr>
              <w:fldChar w:fldCharType="separate"/>
            </w:r>
            <w:r w:rsidRPr="00C93C02">
              <w:rPr>
                <w:rFonts w:ascii="Verdana" w:hAnsi="Verdana"/>
                <w:noProof/>
                <w:color w:val="808080" w:themeColor="background1" w:themeShade="80"/>
                <w:sz w:val="14"/>
                <w:szCs w:val="14"/>
              </w:rPr>
              <w:t>2</w:t>
            </w:r>
            <w:r w:rsidRPr="00C93C02">
              <w:rPr>
                <w:rFonts w:ascii="Verdana" w:hAnsi="Verdana"/>
                <w:color w:val="808080" w:themeColor="background1" w:themeShade="80"/>
                <w:sz w:val="14"/>
                <w:szCs w:val="14"/>
              </w:rPr>
              <w:fldChar w:fldCharType="end"/>
            </w:r>
            <w:r w:rsidRPr="00C93C02">
              <w:rPr>
                <w:rFonts w:ascii="Verdana" w:hAnsi="Verdana"/>
                <w:color w:val="808080" w:themeColor="background1" w:themeShade="80"/>
                <w:sz w:val="14"/>
                <w:szCs w:val="14"/>
              </w:rPr>
              <w:t xml:space="preserve"> of </w:t>
            </w:r>
            <w:r w:rsidRPr="00C93C02">
              <w:rPr>
                <w:rFonts w:ascii="Verdana" w:hAnsi="Verdana"/>
                <w:color w:val="808080" w:themeColor="background1" w:themeShade="80"/>
                <w:sz w:val="14"/>
                <w:szCs w:val="14"/>
              </w:rPr>
              <w:fldChar w:fldCharType="begin"/>
            </w:r>
            <w:r w:rsidRPr="00C93C02">
              <w:rPr>
                <w:rFonts w:ascii="Verdana" w:hAnsi="Verdana"/>
                <w:color w:val="808080" w:themeColor="background1" w:themeShade="80"/>
                <w:sz w:val="14"/>
                <w:szCs w:val="14"/>
              </w:rPr>
              <w:instrText xml:space="preserve"> NUMPAGES  </w:instrText>
            </w:r>
            <w:r w:rsidRPr="00C93C02">
              <w:rPr>
                <w:rFonts w:ascii="Verdana" w:hAnsi="Verdana"/>
                <w:color w:val="808080" w:themeColor="background1" w:themeShade="80"/>
                <w:sz w:val="14"/>
                <w:szCs w:val="14"/>
              </w:rPr>
              <w:fldChar w:fldCharType="separate"/>
            </w:r>
            <w:r w:rsidRPr="00C93C02">
              <w:rPr>
                <w:rFonts w:ascii="Verdana" w:hAnsi="Verdana"/>
                <w:noProof/>
                <w:color w:val="808080" w:themeColor="background1" w:themeShade="80"/>
                <w:sz w:val="14"/>
                <w:szCs w:val="14"/>
              </w:rPr>
              <w:t>2</w:t>
            </w:r>
            <w:r w:rsidRPr="00C93C02">
              <w:rPr>
                <w:rFonts w:ascii="Verdana" w:hAnsi="Verdana"/>
                <w:color w:val="808080" w:themeColor="background1" w:themeShade="80"/>
                <w:sz w:val="14"/>
                <w:szCs w:val="14"/>
              </w:rPr>
              <w:fldChar w:fldCharType="end"/>
            </w:r>
          </w:p>
          <w:p w14:paraId="69282091" w14:textId="246C9581" w:rsidR="00C93C02" w:rsidRPr="00C93C02" w:rsidRDefault="00C93C02" w:rsidP="00955572">
            <w:pPr>
              <w:pStyle w:val="Footer"/>
              <w:ind w:right="-710"/>
              <w:rPr>
                <w:rFonts w:ascii="Verdana" w:hAnsi="Verdana"/>
                <w:color w:val="808080" w:themeColor="background1" w:themeShade="80"/>
                <w:sz w:val="14"/>
                <w:szCs w:val="14"/>
              </w:rPr>
            </w:pPr>
            <w:r w:rsidRPr="00C93C02">
              <w:rPr>
                <w:rFonts w:ascii="Verdana" w:hAnsi="Verdana"/>
                <w:color w:val="808080" w:themeColor="background1" w:themeShade="80"/>
                <w:sz w:val="14"/>
                <w:szCs w:val="14"/>
              </w:rPr>
              <w:t xml:space="preserve">Update: Apr21 Conditions: G6    </w:t>
            </w:r>
            <w:r>
              <w:rPr>
                <w:rFonts w:ascii="Verdana" w:hAnsi="Verdana"/>
                <w:color w:val="808080" w:themeColor="background1" w:themeShade="80"/>
                <w:sz w:val="14"/>
                <w:szCs w:val="14"/>
              </w:rPr>
              <w:t xml:space="preserve">                              </w:t>
            </w:r>
            <w:r w:rsidR="00955572">
              <w:rPr>
                <w:rFonts w:ascii="Verdana" w:hAnsi="Verdana"/>
                <w:color w:val="808080" w:themeColor="background1" w:themeShade="80"/>
                <w:sz w:val="14"/>
                <w:szCs w:val="14"/>
              </w:rPr>
              <w:t xml:space="preserve">               </w:t>
            </w:r>
            <w:r>
              <w:rPr>
                <w:rFonts w:ascii="Verdana" w:hAnsi="Verdana"/>
                <w:color w:val="808080" w:themeColor="background1" w:themeShade="80"/>
                <w:sz w:val="14"/>
                <w:szCs w:val="14"/>
              </w:rPr>
              <w:t xml:space="preserve">     </w:t>
            </w:r>
            <w:r w:rsidR="00955572">
              <w:rPr>
                <w:rFonts w:ascii="Verdana" w:hAnsi="Verdana"/>
                <w:color w:val="808080" w:themeColor="background1" w:themeShade="80"/>
                <w:sz w:val="14"/>
                <w:szCs w:val="14"/>
              </w:rPr>
              <w:t xml:space="preserve"> </w:t>
            </w:r>
            <w:r>
              <w:rPr>
                <w:rFonts w:ascii="Verdana" w:hAnsi="Verdana"/>
                <w:color w:val="808080" w:themeColor="background1" w:themeShade="80"/>
                <w:sz w:val="14"/>
                <w:szCs w:val="14"/>
              </w:rPr>
              <w:t xml:space="preserve"> </w:t>
            </w:r>
            <w:r w:rsidRPr="00C93C02">
              <w:rPr>
                <w:rFonts w:ascii="Verdana" w:hAnsi="Verdana"/>
                <w:color w:val="808080" w:themeColor="background1" w:themeShade="80"/>
                <w:sz w:val="14"/>
                <w:szCs w:val="14"/>
              </w:rPr>
              <w:t>3005 E2B reasonable Adjustments Permissions Table V2.20-21</w:t>
            </w:r>
          </w:p>
        </w:sdtContent>
      </w:sdt>
    </w:sdtContent>
  </w:sdt>
  <w:p w14:paraId="7554FB33" w14:textId="77777777" w:rsidR="00C93C02" w:rsidRPr="00C93C02" w:rsidRDefault="00C93C02">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5D33" w14:textId="77777777" w:rsidR="00C93C02" w:rsidRDefault="00C93C02" w:rsidP="00C93C02">
      <w:pPr>
        <w:spacing w:after="0" w:line="240" w:lineRule="auto"/>
      </w:pPr>
      <w:r>
        <w:separator/>
      </w:r>
    </w:p>
  </w:footnote>
  <w:footnote w:type="continuationSeparator" w:id="0">
    <w:p w14:paraId="1B30B83D" w14:textId="77777777" w:rsidR="00C93C02" w:rsidRDefault="00C93C02" w:rsidP="00C9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B2CA" w14:textId="54442425" w:rsidR="000012E9" w:rsidRPr="000012E9" w:rsidRDefault="000012E9" w:rsidP="000012E9">
    <w:pPr>
      <w:pStyle w:val="Header"/>
      <w:rPr>
        <w:rFonts w:ascii="Verdana" w:hAnsi="Verdana"/>
        <w:sz w:val="16"/>
        <w:szCs w:val="16"/>
      </w:rPr>
    </w:pPr>
    <w:r>
      <w:rPr>
        <w:noProof/>
      </w:rPr>
      <w:drawing>
        <wp:anchor distT="0" distB="0" distL="114300" distR="114300" simplePos="0" relativeHeight="251658240" behindDoc="1" locked="0" layoutInCell="1" allowOverlap="1" wp14:anchorId="4BA30B63" wp14:editId="562BBEFC">
          <wp:simplePos x="0" y="0"/>
          <wp:positionH relativeFrom="column">
            <wp:posOffset>3506525</wp:posOffset>
          </wp:positionH>
          <wp:positionV relativeFrom="paragraph">
            <wp:posOffset>-187021</wp:posOffset>
          </wp:positionV>
          <wp:extent cx="2559050" cy="993775"/>
          <wp:effectExtent l="0" t="0" r="0" b="0"/>
          <wp:wrapThrough wrapText="bothSides">
            <wp:wrapPolygon edited="0">
              <wp:start x="1286" y="2898"/>
              <wp:lineTo x="1126" y="17804"/>
              <wp:lineTo x="11899" y="19047"/>
              <wp:lineTo x="13185" y="19047"/>
              <wp:lineTo x="20742" y="17804"/>
              <wp:lineTo x="20742" y="15320"/>
              <wp:lineTo x="19778" y="13664"/>
              <wp:lineTo x="16883" y="10351"/>
              <wp:lineTo x="17044" y="7867"/>
              <wp:lineTo x="13989" y="3727"/>
              <wp:lineTo x="11899" y="2898"/>
              <wp:lineTo x="1286" y="2898"/>
            </wp:wrapPolygon>
          </wp:wrapThrough>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050" cy="993775"/>
                  </a:xfrm>
                  <a:prstGeom prst="rect">
                    <a:avLst/>
                  </a:prstGeom>
                </pic:spPr>
              </pic:pic>
            </a:graphicData>
          </a:graphic>
        </wp:anchor>
      </w:drawing>
    </w:r>
    <w:r w:rsidRPr="000012E9">
      <w:rPr>
        <w:rFonts w:ascii="Verdana" w:hAnsi="Verdana"/>
        <w:color w:val="808080" w:themeColor="background1" w:themeShade="80"/>
        <w:sz w:val="16"/>
        <w:szCs w:val="16"/>
      </w:rPr>
      <w:t>Skill</w:t>
    </w:r>
    <w:r>
      <w:rPr>
        <w:rFonts w:ascii="Verdana" w:hAnsi="Verdana"/>
        <w:color w:val="808080" w:themeColor="background1" w:themeShade="80"/>
        <w:sz w:val="16"/>
        <w:szCs w:val="16"/>
      </w:rPr>
      <w:t xml:space="preserve">s </w:t>
    </w:r>
    <w:r w:rsidRPr="000012E9">
      <w:rPr>
        <w:rFonts w:ascii="Verdana" w:hAnsi="Verdana"/>
        <w:color w:val="808080" w:themeColor="background1" w:themeShade="80"/>
        <w:sz w:val="16"/>
        <w:szCs w:val="16"/>
      </w:rPr>
      <w:t>and Education Group Awards – Special Arrangements</w:t>
    </w:r>
    <w:r w:rsidRPr="000012E9">
      <w:rPr>
        <w:noProof/>
      </w:rPr>
      <w:t xml:space="preserve"> </w:t>
    </w:r>
  </w:p>
  <w:p w14:paraId="3B903731" w14:textId="54F12ACD" w:rsidR="000012E9" w:rsidRDefault="000012E9">
    <w:pPr>
      <w:pStyle w:val="Header"/>
    </w:pPr>
  </w:p>
  <w:p w14:paraId="074263CC" w14:textId="77777777" w:rsidR="000012E9" w:rsidRDefault="00001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02"/>
    <w:rsid w:val="000012E9"/>
    <w:rsid w:val="003A7F02"/>
    <w:rsid w:val="00955572"/>
    <w:rsid w:val="00AE16C6"/>
    <w:rsid w:val="00C9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125C"/>
  <w15:docId w15:val="{3AC57E4E-6AC8-4CBF-907D-D4D5262A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93C02"/>
    <w:rPr>
      <w:color w:val="0563C1" w:themeColor="hyperlink"/>
      <w:u w:val="single"/>
    </w:rPr>
  </w:style>
  <w:style w:type="character" w:styleId="UnresolvedMention">
    <w:name w:val="Unresolved Mention"/>
    <w:basedOn w:val="DefaultParagraphFont"/>
    <w:uiPriority w:val="99"/>
    <w:semiHidden/>
    <w:unhideWhenUsed/>
    <w:rsid w:val="00C93C02"/>
    <w:rPr>
      <w:color w:val="605E5C"/>
      <w:shd w:val="clear" w:color="auto" w:fill="E1DFDD"/>
    </w:rPr>
  </w:style>
  <w:style w:type="paragraph" w:styleId="Header">
    <w:name w:val="header"/>
    <w:basedOn w:val="Normal"/>
    <w:link w:val="HeaderChar"/>
    <w:uiPriority w:val="99"/>
    <w:unhideWhenUsed/>
    <w:rsid w:val="00C93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C02"/>
    <w:rPr>
      <w:rFonts w:ascii="Calibri" w:eastAsia="Calibri" w:hAnsi="Calibri" w:cs="Calibri"/>
      <w:color w:val="000000"/>
    </w:rPr>
  </w:style>
  <w:style w:type="paragraph" w:styleId="Footer">
    <w:name w:val="footer"/>
    <w:basedOn w:val="Normal"/>
    <w:link w:val="FooterChar"/>
    <w:uiPriority w:val="99"/>
    <w:unhideWhenUsed/>
    <w:rsid w:val="00C93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C0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complianceandregulation@skillsedugroup.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cp:lastModifiedBy>Andrew Feneley-Lamb</cp:lastModifiedBy>
  <cp:revision>4</cp:revision>
  <dcterms:created xsi:type="dcterms:W3CDTF">2021-04-19T16:01:00Z</dcterms:created>
  <dcterms:modified xsi:type="dcterms:W3CDTF">2021-04-20T11:04:00Z</dcterms:modified>
</cp:coreProperties>
</file>