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B4" w:rsidRDefault="00E625B4" w:rsidP="00E625B4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E625B4">
        <w:rPr>
          <w:rFonts w:eastAsia="Calibri" w:cs="Times New Roman"/>
          <w:b/>
          <w:color w:val="973D8F"/>
          <w:sz w:val="28"/>
        </w:rPr>
        <w:t>CENTRE MODERATION CHECKLIST</w:t>
      </w:r>
    </w:p>
    <w:p w:rsidR="00E625B4" w:rsidRPr="00E625B4" w:rsidRDefault="00E625B4" w:rsidP="00E625B4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</w:p>
    <w:tbl>
      <w:tblPr>
        <w:tblStyle w:val="TableGrid10"/>
        <w:tblW w:w="5000" w:type="pct"/>
        <w:tblLook w:val="0000" w:firstRow="0" w:lastRow="0" w:firstColumn="0" w:lastColumn="0" w:noHBand="0" w:noVBand="0"/>
      </w:tblPr>
      <w:tblGrid>
        <w:gridCol w:w="8264"/>
        <w:gridCol w:w="752"/>
      </w:tblGrid>
      <w:tr w:rsidR="00E625B4" w:rsidRPr="00E625B4" w:rsidTr="004D064E">
        <w:trPr>
          <w:trHeight w:val="1180"/>
        </w:trPr>
        <w:tc>
          <w:tcPr>
            <w:tcW w:w="5000" w:type="pct"/>
            <w:gridSpan w:val="2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b/>
                <w:color w:val="000000"/>
              </w:rPr>
            </w:pPr>
            <w:r w:rsidRPr="00E625B4">
              <w:rPr>
                <w:rFonts w:eastAsia="Calibri" w:cs="Arial"/>
                <w:b/>
                <w:color w:val="000000"/>
              </w:rPr>
              <w:t xml:space="preserve">Has your external moderator been in contact with you to arrange moderation? </w:t>
            </w:r>
          </w:p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color w:val="000000"/>
              </w:rPr>
            </w:pPr>
            <w:r w:rsidRPr="00E625B4">
              <w:rPr>
                <w:rFonts w:eastAsia="Calibri" w:cs="Arial"/>
                <w:i/>
                <w:iCs/>
                <w:color w:val="000000"/>
              </w:rPr>
              <w:t xml:space="preserve">(Contact should be made well before the course end date and before the </w:t>
            </w:r>
            <w:bookmarkStart w:id="0" w:name="_GoBack"/>
            <w:bookmarkEnd w:id="0"/>
            <w:r w:rsidRPr="00E625B4">
              <w:rPr>
                <w:rFonts w:eastAsia="Calibri" w:cs="Arial"/>
                <w:i/>
                <w:iCs/>
                <w:color w:val="000000"/>
              </w:rPr>
              <w:t xml:space="preserve">first course end date if running a roll on roll off programme) </w:t>
            </w:r>
          </w:p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b/>
                <w:color w:val="000000"/>
              </w:rPr>
              <w:t>If you have not heard from our external moderator, please contact your Centre Support Officer</w:t>
            </w:r>
            <w:r w:rsidRPr="00E625B4">
              <w:rPr>
                <w:rFonts w:eastAsia="Calibri" w:cs="Arial"/>
                <w:color w:val="000000"/>
              </w:rPr>
              <w:t xml:space="preserve"> </w:t>
            </w:r>
            <w:r w:rsidRPr="00E625B4">
              <w:rPr>
                <w:rFonts w:eastAsia="Calibri" w:cs="Arial"/>
                <w:i/>
                <w:iCs/>
                <w:color w:val="000000"/>
              </w:rPr>
              <w:t xml:space="preserve">(as named on your email notification ME6) </w:t>
            </w:r>
          </w:p>
        </w:tc>
      </w:tr>
      <w:tr w:rsidR="00E625B4" w:rsidRPr="00E625B4" w:rsidTr="004D064E">
        <w:trPr>
          <w:trHeight w:val="499"/>
        </w:trPr>
        <w:tc>
          <w:tcPr>
            <w:tcW w:w="5000" w:type="pct"/>
            <w:gridSpan w:val="2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If providing electronic evidence or access to remote files in your VLE, have you discussed this with the external moderator in order to confirm his/her access to the files? </w:t>
            </w:r>
          </w:p>
        </w:tc>
      </w:tr>
      <w:tr w:rsidR="00E625B4" w:rsidRPr="00E625B4" w:rsidTr="004D064E">
        <w:trPr>
          <w:trHeight w:val="524"/>
        </w:trPr>
        <w:tc>
          <w:tcPr>
            <w:tcW w:w="5000" w:type="pct"/>
            <w:gridSpan w:val="2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completed any action points from the previous moderation and considered any areas identified by the external moderator for improvement? </w:t>
            </w:r>
          </w:p>
        </w:tc>
      </w:tr>
      <w:tr w:rsidR="00E625B4" w:rsidRPr="00E625B4" w:rsidTr="004D064E">
        <w:trPr>
          <w:trHeight w:val="433"/>
        </w:trPr>
        <w:tc>
          <w:tcPr>
            <w:tcW w:w="5000" w:type="pct"/>
            <w:gridSpan w:val="2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b/>
                <w:color w:val="000000"/>
                <w:highlight w:val="lightGray"/>
              </w:rPr>
              <w:t>IF YOU ARE HAVING A MODERATION VISIT</w:t>
            </w:r>
            <w:r w:rsidRPr="00E625B4">
              <w:rPr>
                <w:rFonts w:eastAsia="Calibri" w:cs="Arial"/>
                <w:color w:val="000000"/>
                <w:highlight w:val="lightGray"/>
              </w:rPr>
              <w:t>:</w:t>
            </w:r>
          </w:p>
        </w:tc>
      </w:tr>
      <w:tr w:rsidR="00E625B4" w:rsidRPr="00E625B4" w:rsidTr="004D064E">
        <w:trPr>
          <w:trHeight w:val="910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With reference to the Moderation Planner and Report (ME3-ME4) have you provided all the information required by the moderator in the Planner Section? You are required to complete Sections </w:t>
            </w:r>
            <w:r w:rsidRPr="00E625B4">
              <w:rPr>
                <w:rFonts w:eastAsia="Calibri" w:cs="Arial"/>
                <w:color w:val="000000"/>
                <w:highlight w:val="lightGray"/>
              </w:rPr>
              <w:t>4, 5, 6, 7</w:t>
            </w:r>
            <w:r w:rsidRPr="00E625B4">
              <w:rPr>
                <w:rFonts w:eastAsia="Calibri" w:cs="Arial"/>
                <w:color w:val="000000"/>
              </w:rPr>
              <w:t xml:space="preserve"> and 8 before returning to the moderator. </w:t>
            </w:r>
          </w:p>
          <w:p w:rsidR="00E625B4" w:rsidRPr="00E625B4" w:rsidRDefault="00E625B4" w:rsidP="00E625B4">
            <w:pPr>
              <w:rPr>
                <w:rFonts w:eastAsia="Calibri" w:cs="Arial"/>
                <w:b/>
                <w:color w:val="auto"/>
              </w:rPr>
            </w:pPr>
            <w:r w:rsidRPr="00E625B4">
              <w:rPr>
                <w:rFonts w:eastAsia="Calibri" w:cs="Arial"/>
                <w:b/>
                <w:color w:val="auto"/>
              </w:rPr>
              <w:t>Section 4 - Staff expertise</w:t>
            </w:r>
          </w:p>
          <w:p w:rsidR="00E625B4" w:rsidRPr="00E625B4" w:rsidRDefault="00E625B4" w:rsidP="00E625B4">
            <w:pPr>
              <w:rPr>
                <w:rFonts w:eastAsia="Calibri" w:cs="Arial"/>
                <w:b/>
                <w:color w:val="auto"/>
              </w:rPr>
            </w:pPr>
            <w:r w:rsidRPr="00E625B4">
              <w:rPr>
                <w:rFonts w:eastAsia="Calibri" w:cs="Arial"/>
                <w:b/>
                <w:color w:val="auto"/>
              </w:rPr>
              <w:t>Section 5 – Credit Transfer/Exemption (if applicable) please contact me if any queries</w:t>
            </w:r>
          </w:p>
          <w:p w:rsidR="00E625B4" w:rsidRPr="00E625B4" w:rsidRDefault="00E625B4" w:rsidP="00E625B4">
            <w:pPr>
              <w:rPr>
                <w:rFonts w:eastAsia="Calibri" w:cs="Arial"/>
                <w:b/>
                <w:color w:val="auto"/>
              </w:rPr>
            </w:pPr>
            <w:r w:rsidRPr="00E625B4">
              <w:rPr>
                <w:rFonts w:eastAsia="Calibri" w:cs="Arial"/>
                <w:b/>
                <w:color w:val="auto"/>
              </w:rPr>
              <w:t>Section 6 - Number of learners claiming at this time</w:t>
            </w:r>
          </w:p>
          <w:p w:rsidR="00E625B4" w:rsidRPr="00E625B4" w:rsidRDefault="00E625B4" w:rsidP="00E625B4">
            <w:pPr>
              <w:rPr>
                <w:rFonts w:eastAsia="Calibri" w:cs="Arial"/>
                <w:b/>
                <w:color w:val="auto"/>
              </w:rPr>
            </w:pPr>
            <w:r w:rsidRPr="00E625B4">
              <w:rPr>
                <w:rFonts w:eastAsia="Calibri" w:cs="Arial"/>
                <w:b/>
                <w:color w:val="auto"/>
              </w:rPr>
              <w:t>Section 7 - your feedback. This information is greatly valued and is used by us, when reviewing qualifications to ensure they remain fit for purpose</w:t>
            </w:r>
          </w:p>
          <w:p w:rsidR="00E625B4" w:rsidRPr="00E625B4" w:rsidRDefault="00E625B4" w:rsidP="00E625B4">
            <w:pPr>
              <w:rPr>
                <w:rFonts w:eastAsia="Calibri" w:cs="Times New Roman"/>
                <w:color w:val="auto"/>
              </w:rPr>
            </w:pPr>
            <w:r w:rsidRPr="00E625B4">
              <w:rPr>
                <w:rFonts w:eastAsia="Calibri" w:cs="Arial"/>
                <w:b/>
                <w:color w:val="auto"/>
              </w:rPr>
              <w:t xml:space="preserve">Section 8 - Learner review.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09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arranged for the appropriate members of staff to be present on the day of the visit – particularly one who has the authority to discuss any action plan?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572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arranged for a selection of learners across all qualifications being moderated to be present during the visit?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410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provided a learner review of the course/s if learners are unavailable?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18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organised a suitable room where samples can be viewed and discussions with staff and learners can take place?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98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made available all evidence for those learners claiming certification including evidence of internal assessment and moderation?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30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Is all assessment evidence clearly labelled and cross referenced to the qualification’s learning outcomes and assessment criteria?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507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and the learner signed each learner’s Declaration of Authenticity?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175"/>
        </w:trPr>
        <w:tc>
          <w:tcPr>
            <w:tcW w:w="5000" w:type="pct"/>
            <w:gridSpan w:val="2"/>
            <w:shd w:val="clear" w:color="auto" w:fill="auto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b/>
                <w:color w:val="000000"/>
                <w:highlight w:val="lightGray"/>
              </w:rPr>
            </w:pPr>
            <w:r w:rsidRPr="00E625B4">
              <w:rPr>
                <w:rFonts w:eastAsia="Calibri" w:cs="Arial"/>
                <w:b/>
                <w:color w:val="000000"/>
                <w:highlight w:val="lightGray"/>
              </w:rPr>
              <w:t xml:space="preserve">IF YOU ARE HAVING A REMOTE/ POSTAL MODERATION:  </w:t>
            </w:r>
          </w:p>
          <w:p w:rsidR="00E625B4" w:rsidRPr="00E625B4" w:rsidRDefault="00E625B4" w:rsidP="00E625B4">
            <w:pPr>
              <w:keepNext/>
              <w:keepLines/>
              <w:spacing w:before="120" w:after="120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</w:rPr>
            </w:pPr>
            <w:r w:rsidRPr="00E625B4">
              <w:rPr>
                <w:rFonts w:eastAsia="Times New Roman" w:cs="Times New Roman"/>
                <w:b/>
                <w:color w:val="auto"/>
                <w:sz w:val="24"/>
                <w:szCs w:val="32"/>
                <w:highlight w:val="lightGray"/>
              </w:rPr>
              <w:t>(including hardcopy or DVD/CD)</w:t>
            </w:r>
            <w:r w:rsidRPr="00E625B4">
              <w:rPr>
                <w:rFonts w:eastAsia="Times New Roman" w:cs="Times New Roman"/>
                <w:b/>
                <w:color w:val="auto"/>
                <w:sz w:val="24"/>
                <w:szCs w:val="32"/>
              </w:rPr>
              <w:t xml:space="preserve"> </w:t>
            </w:r>
          </w:p>
        </w:tc>
      </w:tr>
      <w:tr w:rsidR="00E625B4" w:rsidRPr="00E625B4" w:rsidTr="004D064E">
        <w:trPr>
          <w:trHeight w:val="750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With reference to the Moderation Planner and Report (ME3-ME4R) you are required to complete Sections </w:t>
            </w:r>
            <w:r w:rsidRPr="00E625B4">
              <w:rPr>
                <w:rFonts w:eastAsia="Calibri" w:cs="Arial"/>
                <w:color w:val="000000"/>
                <w:highlight w:val="lightGray"/>
              </w:rPr>
              <w:t>4, 5, 6, and 7</w:t>
            </w:r>
            <w:r w:rsidRPr="00E625B4">
              <w:rPr>
                <w:rFonts w:eastAsia="Calibri" w:cs="Arial"/>
                <w:color w:val="000000"/>
              </w:rPr>
              <w:t xml:space="preserve"> before returning by email to the moderator.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570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read our guide to e-Moderation to help you prepare and despatch electronic evidence?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82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lastRenderedPageBreak/>
              <w:t xml:space="preserve">Is all assessment evidence clearly labelled and cross referenced to the qualification’s learning outcomes?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534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and the learner signed each learner’s Declaration of Authenticity?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655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Have you included copies of the internal quality assurance documents as well as a record of results (ROR)?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  <w:tr w:rsidR="00E625B4" w:rsidRPr="00E625B4" w:rsidTr="004D064E">
        <w:trPr>
          <w:trHeight w:val="485"/>
        </w:trPr>
        <w:tc>
          <w:tcPr>
            <w:tcW w:w="4583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>Have you securely packed the evidence, ensured it has a return centre address label and sent it to the correct external moderator?</w:t>
            </w:r>
          </w:p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E625B4">
              <w:rPr>
                <w:rFonts w:eastAsia="Calibri" w:cs="Arial"/>
                <w:color w:val="000000"/>
              </w:rPr>
              <w:t xml:space="preserve">(as named in email notification from us (ME6) and ME3ME4 planner) </w:t>
            </w:r>
          </w:p>
        </w:tc>
        <w:tc>
          <w:tcPr>
            <w:tcW w:w="417" w:type="pct"/>
          </w:tcPr>
          <w:p w:rsidR="00E625B4" w:rsidRPr="00E625B4" w:rsidRDefault="00E625B4" w:rsidP="00E625B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</w:tbl>
    <w:p w:rsidR="00E625B4" w:rsidRPr="00E625B4" w:rsidRDefault="00E625B4" w:rsidP="00E625B4">
      <w:pPr>
        <w:tabs>
          <w:tab w:val="left" w:pos="6329"/>
        </w:tabs>
        <w:spacing w:after="200" w:line="276" w:lineRule="auto"/>
        <w:rPr>
          <w:rFonts w:eastAsia="Calibri" w:cs="Times New Roman"/>
          <w:color w:val="auto"/>
        </w:rPr>
      </w:pPr>
      <w:r w:rsidRPr="00E625B4">
        <w:rPr>
          <w:rFonts w:eastAsia="Calibri" w:cs="Times New Roman"/>
          <w:color w:val="auto"/>
        </w:rPr>
        <w:tab/>
      </w:r>
    </w:p>
    <w:p w:rsidR="00407F8C" w:rsidRPr="00E171AF" w:rsidRDefault="00407F8C" w:rsidP="00E97975"/>
    <w:sectPr w:rsidR="00407F8C" w:rsidRPr="00E171AF" w:rsidSect="00D8783F">
      <w:headerReference w:type="default" r:id="rId8"/>
      <w:footerReference w:type="default" r:id="rId9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B4" w:rsidRDefault="00E625B4" w:rsidP="00D8783F">
      <w:r>
        <w:separator/>
      </w:r>
    </w:p>
  </w:endnote>
  <w:endnote w:type="continuationSeparator" w:id="0">
    <w:p w:rsidR="00E625B4" w:rsidRDefault="00E625B4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F" w:rsidRDefault="0078237D">
    <w:pPr>
      <w:pStyle w:val="Footer"/>
    </w:pPr>
    <w:r w:rsidRPr="00E625B4">
      <w:rPr>
        <w:noProof/>
        <w:color w:val="808080"/>
        <w:lang w:eastAsia="en-GB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posOffset>-240294</wp:posOffset>
              </wp:positionH>
              <wp:positionV relativeFrom="bottomMargin">
                <wp:posOffset>198120</wp:posOffset>
              </wp:positionV>
              <wp:extent cx="5960745" cy="320040"/>
              <wp:effectExtent l="0" t="0" r="2095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745" cy="320040"/>
                        <a:chOff x="0" y="0"/>
                        <a:chExt cx="5979957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36357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5B4" w:rsidRPr="00E625B4" w:rsidRDefault="00E625B4" w:rsidP="00E625B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ind w:left="142"/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>Reviewed</w:t>
                            </w:r>
                            <w:r w:rsidRPr="00E625B4"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>: Aug1</w:t>
                            </w:r>
                            <w:r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>9</w:t>
                            </w:r>
                            <w:r w:rsidRPr="00E625B4"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 xml:space="preserve">: Conditions: C2.3 (d)                  </w:t>
                            </w:r>
                            <w:r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E625B4">
                              <w:rPr>
                                <w:rFonts w:eastAsia="Calibri" w:cs="Times New Roman"/>
                                <w:color w:val="A6A6A6"/>
                                <w:sz w:val="14"/>
                                <w:szCs w:val="14"/>
                              </w:rPr>
                              <w:t xml:space="preserve">                                          Centre Moderation Checklist</w:t>
                            </w:r>
                          </w:p>
                          <w:p w:rsidR="0078237D" w:rsidRPr="00E625B4" w:rsidRDefault="0078237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-18.9pt;margin-top:15.6pt;width:469.35pt;height:25.2pt;z-index:251662336;mso-wrap-distance-left:0;mso-wrap-distance-right:0;mso-position-horizontal-relative:margin;mso-position-vertical-relative:bottom-margin-area;mso-width-relative:margin;mso-height-relative:margin" coordsize="5979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">
              <v:rect id="Rectangle 38" o:spid="_x0000_s1027" style="position:absolute;left:363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ff8EA&#10;AADbAAAADwAAAGRycy9kb3ducmV2LnhtbERPz2vCMBS+C/4P4Qm7aTo3S6nGUmRj05tV2I6P5tmW&#10;NS8lyWr33y+HwY4f3+9dMZlejOR8Z1nB4yoBQVxb3XGj4Hp5XWYgfEDW2FsmBT/kodjPZzvMtb3z&#10;mcYqNCKGsM9RQRvCkEvp65YM+pUdiCN3s85giNA1Uju8x3DTy3WSpNJgx7GhxYEOLdVf1bdRkPrx&#10;85i5TXfty2dzdO7tFF4+lHpYTOUWRKAp/Iv/3O9awVM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X3/BAAAA2wAAAA8AAAAAAAAAAAAAAAAAmAIAAGRycy9kb3du&#10;cmV2LnhtbFBLBQYAAAAABAAEAPUAAACGAwAAAAA=&#10;" fillcolor="black [3213]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E625B4" w:rsidRPr="00E625B4" w:rsidRDefault="00E625B4" w:rsidP="00E625B4">
                      <w:pPr>
                        <w:tabs>
                          <w:tab w:val="center" w:pos="4513"/>
                          <w:tab w:val="right" w:pos="9026"/>
                        </w:tabs>
                        <w:ind w:left="142"/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</w:pPr>
                      <w:r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>Reviewed</w:t>
                      </w:r>
                      <w:r w:rsidRPr="00E625B4"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>: Aug1</w:t>
                      </w:r>
                      <w:r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>9</w:t>
                      </w:r>
                      <w:r w:rsidRPr="00E625B4"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 xml:space="preserve">: Conditions: C2.3 (d)                  </w:t>
                      </w:r>
                      <w:r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 xml:space="preserve">    </w:t>
                      </w:r>
                      <w:r w:rsidRPr="00E625B4">
                        <w:rPr>
                          <w:rFonts w:eastAsia="Calibri" w:cs="Times New Roman"/>
                          <w:color w:val="A6A6A6"/>
                          <w:sz w:val="14"/>
                          <w:szCs w:val="14"/>
                        </w:rPr>
                        <w:t xml:space="preserve">                                          Centre Moderation Checklist</w:t>
                      </w:r>
                    </w:p>
                    <w:p w:rsidR="0078237D" w:rsidRPr="00E625B4" w:rsidRDefault="0078237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457200" cy="320040"/>
              <wp:effectExtent l="19050" t="19050" r="19050" b="228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237D" w:rsidRPr="00E625B4" w:rsidRDefault="0078237D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625B4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E625B4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E625B4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E625B4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E625B4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" fillcolor="black [3213]" strokecolor="black [3213]" strokeweight="3pt">
              <v:textbox>
                <w:txbxContent>
                  <w:p w:rsidR="0078237D" w:rsidRPr="00E625B4" w:rsidRDefault="0078237D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625B4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E625B4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E625B4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E625B4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E625B4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B4" w:rsidRDefault="00E625B4" w:rsidP="00D8783F">
      <w:r>
        <w:separator/>
      </w:r>
    </w:p>
  </w:footnote>
  <w:footnote w:type="continuationSeparator" w:id="0">
    <w:p w:rsidR="00E625B4" w:rsidRDefault="00E625B4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F" w:rsidRDefault="00E625B4">
    <w:pPr>
      <w:pStyle w:val="Header"/>
    </w:pPr>
    <w:r>
      <w:rPr>
        <w:rFonts w:eastAsia="Calibri" w:cs="Times New Roman"/>
        <w:color w:val="A6A6A6"/>
        <w:sz w:val="16"/>
        <w:szCs w:val="16"/>
      </w:rPr>
      <w:t>Skills and Education Group</w:t>
    </w:r>
    <w:r w:rsidRPr="00E625B4">
      <w:rPr>
        <w:rFonts w:eastAsia="Calibri" w:cs="Times New Roman"/>
        <w:color w:val="A6A6A6"/>
        <w:sz w:val="16"/>
        <w:szCs w:val="16"/>
      </w:rPr>
      <w:t xml:space="preserve"> Awards – External Moderation</w:t>
    </w:r>
    <w:r w:rsidRPr="00EC6F3F">
      <w:rPr>
        <w:noProof/>
        <w:lang w:eastAsia="en-GB"/>
      </w:rPr>
      <w:t xml:space="preserve"> </w:t>
    </w:r>
    <w:r w:rsidR="00C2560E"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59486C9" wp14:editId="5E03B937">
          <wp:simplePos x="0" y="0"/>
          <wp:positionH relativeFrom="column">
            <wp:posOffset>4191000</wp:posOffset>
          </wp:positionH>
          <wp:positionV relativeFrom="paragraph">
            <wp:posOffset>-194310</wp:posOffset>
          </wp:positionV>
          <wp:extent cx="2005200" cy="1026000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051"/>
    <w:multiLevelType w:val="multilevel"/>
    <w:tmpl w:val="C1883998"/>
    <w:numStyleLink w:val="SEGBullet"/>
  </w:abstractNum>
  <w:abstractNum w:abstractNumId="27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6B7B"/>
    <w:multiLevelType w:val="multilevel"/>
    <w:tmpl w:val="C1883998"/>
    <w:numStyleLink w:val="SEGBullet"/>
  </w:abstractNum>
  <w:abstractNum w:abstractNumId="30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2" w15:restartNumberingAfterBreak="0">
    <w:nsid w:val="6D8E4089"/>
    <w:multiLevelType w:val="multilevel"/>
    <w:tmpl w:val="C1883998"/>
    <w:numStyleLink w:val="SEGBullet"/>
  </w:abstractNum>
  <w:abstractNum w:abstractNumId="33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7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6"/>
  </w:num>
  <w:num w:numId="6">
    <w:abstractNumId w:val="38"/>
  </w:num>
  <w:num w:numId="7">
    <w:abstractNumId w:val="30"/>
  </w:num>
  <w:num w:numId="8">
    <w:abstractNumId w:val="23"/>
  </w:num>
  <w:num w:numId="9">
    <w:abstractNumId w:val="5"/>
  </w:num>
  <w:num w:numId="10">
    <w:abstractNumId w:val="0"/>
  </w:num>
  <w:num w:numId="11">
    <w:abstractNumId w:val="10"/>
  </w:num>
  <w:num w:numId="12">
    <w:abstractNumId w:val="33"/>
  </w:num>
  <w:num w:numId="13">
    <w:abstractNumId w:val="37"/>
  </w:num>
  <w:num w:numId="14">
    <w:abstractNumId w:val="28"/>
  </w:num>
  <w:num w:numId="15">
    <w:abstractNumId w:val="24"/>
  </w:num>
  <w:num w:numId="16">
    <w:abstractNumId w:val="35"/>
  </w:num>
  <w:num w:numId="17">
    <w:abstractNumId w:val="25"/>
  </w:num>
  <w:num w:numId="18">
    <w:abstractNumId w:val="20"/>
  </w:num>
  <w:num w:numId="19">
    <w:abstractNumId w:val="18"/>
  </w:num>
  <w:num w:numId="20">
    <w:abstractNumId w:val="4"/>
  </w:num>
  <w:num w:numId="21">
    <w:abstractNumId w:val="19"/>
  </w:num>
  <w:num w:numId="22">
    <w:abstractNumId w:val="22"/>
  </w:num>
  <w:num w:numId="23">
    <w:abstractNumId w:val="39"/>
  </w:num>
  <w:num w:numId="24">
    <w:abstractNumId w:val="9"/>
  </w:num>
  <w:num w:numId="25">
    <w:abstractNumId w:val="3"/>
  </w:num>
  <w:num w:numId="26">
    <w:abstractNumId w:val="26"/>
  </w:num>
  <w:num w:numId="27">
    <w:abstractNumId w:val="12"/>
  </w:num>
  <w:num w:numId="28">
    <w:abstractNumId w:val="11"/>
  </w:num>
  <w:num w:numId="29">
    <w:abstractNumId w:val="8"/>
  </w:num>
  <w:num w:numId="30">
    <w:abstractNumId w:val="29"/>
  </w:num>
  <w:num w:numId="31">
    <w:abstractNumId w:val="16"/>
  </w:num>
  <w:num w:numId="32">
    <w:abstractNumId w:val="32"/>
  </w:num>
  <w:num w:numId="33">
    <w:abstractNumId w:val="21"/>
  </w:num>
  <w:num w:numId="34">
    <w:abstractNumId w:val="1"/>
  </w:num>
  <w:num w:numId="35">
    <w:abstractNumId w:val="2"/>
  </w:num>
  <w:num w:numId="36">
    <w:abstractNumId w:val="34"/>
  </w:num>
  <w:num w:numId="37">
    <w:abstractNumId w:val="27"/>
  </w:num>
  <w:num w:numId="38">
    <w:abstractNumId w:val="31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E625B4"/>
    <w:rsid w:val="00250E51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727ED"/>
    <w:rsid w:val="0078237D"/>
    <w:rsid w:val="008E23BB"/>
    <w:rsid w:val="009B75BB"/>
    <w:rsid w:val="009C382A"/>
    <w:rsid w:val="00A8480B"/>
    <w:rsid w:val="00AE2D6A"/>
    <w:rsid w:val="00BB2A9E"/>
    <w:rsid w:val="00C2560E"/>
    <w:rsid w:val="00C54328"/>
    <w:rsid w:val="00C91E2E"/>
    <w:rsid w:val="00D070B4"/>
    <w:rsid w:val="00D67359"/>
    <w:rsid w:val="00D70EED"/>
    <w:rsid w:val="00D8224B"/>
    <w:rsid w:val="00D8783F"/>
    <w:rsid w:val="00E171AF"/>
    <w:rsid w:val="00E40C57"/>
    <w:rsid w:val="00E625B4"/>
    <w:rsid w:val="00E7794A"/>
    <w:rsid w:val="00E97975"/>
    <w:rsid w:val="00ED27C8"/>
    <w:rsid w:val="00F72AAF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189C1-A47B-4B69-B369-582FCF11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table" w:customStyle="1" w:styleId="TableGrid10">
    <w:name w:val="Table Grid1"/>
    <w:basedOn w:val="TableNormal"/>
    <w:next w:val="TableGrid"/>
    <w:uiPriority w:val="59"/>
    <w:rsid w:val="00E625B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%20AWARDS\WORD%20TEMPLATES\General%20blank%20document%20template\SEG%20Awards%20general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BB22-87A3-4149-B882-1B297DD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 Awards general blank template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Aneela Asim</cp:lastModifiedBy>
  <cp:revision>1</cp:revision>
  <dcterms:created xsi:type="dcterms:W3CDTF">2019-08-19T14:09:00Z</dcterms:created>
  <dcterms:modified xsi:type="dcterms:W3CDTF">2019-08-19T14:12:00Z</dcterms:modified>
</cp:coreProperties>
</file>